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F87" w:rsidRPr="005872C4" w:rsidRDefault="002A5F87" w:rsidP="002A5F87">
      <w:pPr>
        <w:jc w:val="right"/>
        <w:rPr>
          <w:rFonts w:ascii="Century Gothic" w:hAnsi="Century Gothic"/>
          <w:b/>
          <w:sz w:val="36"/>
          <w:szCs w:val="36"/>
          <w:lang w:val="nl-BE"/>
        </w:rPr>
      </w:pPr>
      <w:r w:rsidRPr="005872C4">
        <w:rPr>
          <w:rFonts w:ascii="Century Gothic" w:hAnsi="Century Gothic"/>
          <w:b/>
          <w:sz w:val="36"/>
          <w:szCs w:val="36"/>
          <w:lang w:val="nl-BE"/>
        </w:rPr>
        <w:t xml:space="preserve">  VACATURE</w:t>
      </w:r>
    </w:p>
    <w:p w:rsidR="002A5F87" w:rsidRDefault="002A5F87" w:rsidP="002A5F87">
      <w:pPr>
        <w:jc w:val="both"/>
        <w:rPr>
          <w:rFonts w:ascii="Century Gothic" w:hAnsi="Century Gothic"/>
          <w:lang w:val="nl-BE"/>
        </w:rPr>
      </w:pPr>
    </w:p>
    <w:p w:rsidR="002A5F87" w:rsidRPr="005872C4" w:rsidRDefault="002A5F87" w:rsidP="002A5F87">
      <w:pPr>
        <w:jc w:val="both"/>
        <w:rPr>
          <w:rFonts w:ascii="Century Gothic" w:hAnsi="Century Gothic"/>
          <w:lang w:val="nl-BE"/>
        </w:rPr>
      </w:pPr>
    </w:p>
    <w:p w:rsidR="002A5F87" w:rsidRPr="00E96287" w:rsidRDefault="002A5F87" w:rsidP="002A5F87">
      <w:pPr>
        <w:pStyle w:val="Kop1"/>
        <w:jc w:val="center"/>
        <w:rPr>
          <w:rFonts w:ascii="Century Gothic" w:hAnsi="Century Gothic"/>
        </w:rPr>
      </w:pPr>
      <w:r w:rsidRPr="00E96287">
        <w:rPr>
          <w:rFonts w:ascii="Century Gothic" w:hAnsi="Century Gothic"/>
        </w:rPr>
        <w:t>Projectleider</w:t>
      </w:r>
    </w:p>
    <w:p w:rsidR="002A5F87" w:rsidRPr="00ED7C95" w:rsidRDefault="002A5F87" w:rsidP="002A5F87">
      <w:pPr>
        <w:pStyle w:val="Kop1"/>
        <w:jc w:val="center"/>
        <w:rPr>
          <w:rFonts w:ascii="Century Gothic" w:hAnsi="Century Gothic"/>
          <w:sz w:val="32"/>
        </w:rPr>
      </w:pPr>
      <w:r w:rsidRPr="00ED7C95">
        <w:rPr>
          <w:rFonts w:ascii="Century Gothic" w:hAnsi="Century Gothic"/>
          <w:sz w:val="32"/>
        </w:rPr>
        <w:t xml:space="preserve">Project “Opstart intersectorale toegangspoort voor de CLB” </w:t>
      </w:r>
    </w:p>
    <w:p w:rsidR="002A5F87" w:rsidRPr="00ED7C95" w:rsidRDefault="002A5F87" w:rsidP="002A5F87">
      <w:pPr>
        <w:pStyle w:val="Kop1"/>
        <w:jc w:val="center"/>
        <w:rPr>
          <w:rFonts w:ascii="Century Gothic" w:hAnsi="Century Gothic"/>
          <w:sz w:val="32"/>
        </w:rPr>
      </w:pPr>
      <w:r w:rsidRPr="00ED7C95">
        <w:rPr>
          <w:rFonts w:ascii="Century Gothic" w:hAnsi="Century Gothic"/>
          <w:sz w:val="32"/>
        </w:rPr>
        <w:t xml:space="preserve">(Pilootregio Oost-Vlaanderen) </w:t>
      </w:r>
    </w:p>
    <w:p w:rsidR="002A5F87" w:rsidRPr="00E71E50" w:rsidRDefault="002A5F87" w:rsidP="002A5F87">
      <w:pPr>
        <w:pStyle w:val="Kop1"/>
        <w:jc w:val="center"/>
        <w:rPr>
          <w:rFonts w:ascii="Century Gothic" w:hAnsi="Century Gothic"/>
          <w:sz w:val="24"/>
        </w:rPr>
      </w:pPr>
      <w:r w:rsidRPr="00E71E50">
        <w:rPr>
          <w:rFonts w:ascii="Century Gothic" w:hAnsi="Century Gothic"/>
        </w:rPr>
        <w:t>(m/v)</w:t>
      </w:r>
    </w:p>
    <w:p w:rsidR="002A5F87" w:rsidRPr="00E71E50" w:rsidRDefault="002A5F87" w:rsidP="002A5F87">
      <w:pPr>
        <w:rPr>
          <w:rFonts w:ascii="Century Gothic" w:hAnsi="Century Gothic"/>
          <w:sz w:val="22"/>
          <w:szCs w:val="22"/>
          <w:lang w:val="nl-BE"/>
        </w:rPr>
      </w:pPr>
    </w:p>
    <w:p w:rsidR="002A5F87" w:rsidRPr="00441BBE" w:rsidRDefault="002A5F87" w:rsidP="002A5F87">
      <w:pPr>
        <w:jc w:val="both"/>
        <w:rPr>
          <w:rFonts w:ascii="Century Gothic" w:hAnsi="Century Gothic" w:cs="Arial"/>
          <w:sz w:val="22"/>
          <w:szCs w:val="20"/>
          <w:lang w:val="nl-BE"/>
        </w:rPr>
      </w:pPr>
      <w:r w:rsidRPr="00441BBE">
        <w:rPr>
          <w:rFonts w:ascii="Century Gothic" w:hAnsi="Century Gothic" w:cs="Arial"/>
          <w:sz w:val="22"/>
          <w:szCs w:val="20"/>
          <w:lang w:val="nl-BE"/>
        </w:rPr>
        <w:t xml:space="preserve">De </w:t>
      </w:r>
      <w:proofErr w:type="spellStart"/>
      <w:r>
        <w:rPr>
          <w:rFonts w:ascii="Century Gothic" w:hAnsi="Century Gothic" w:cs="Arial"/>
          <w:sz w:val="22"/>
          <w:szCs w:val="20"/>
          <w:lang w:val="nl-BE"/>
        </w:rPr>
        <w:t>Internettensamenwerkingscel</w:t>
      </w:r>
      <w:proofErr w:type="spellEnd"/>
      <w:r>
        <w:rPr>
          <w:rFonts w:ascii="Century Gothic" w:hAnsi="Century Gothic" w:cs="Arial"/>
          <w:sz w:val="22"/>
          <w:szCs w:val="20"/>
          <w:lang w:val="nl-BE"/>
        </w:rPr>
        <w:t xml:space="preserve"> CLB</w:t>
      </w:r>
      <w:r w:rsidRPr="00441BBE">
        <w:rPr>
          <w:rFonts w:ascii="Century Gothic" w:hAnsi="Century Gothic" w:cs="Arial"/>
          <w:sz w:val="22"/>
          <w:szCs w:val="20"/>
          <w:lang w:val="nl-BE"/>
        </w:rPr>
        <w:t xml:space="preserve"> heeft een vacature voor een</w:t>
      </w:r>
      <w:r>
        <w:rPr>
          <w:rFonts w:ascii="Century Gothic" w:hAnsi="Century Gothic" w:cs="Arial"/>
          <w:sz w:val="22"/>
          <w:szCs w:val="20"/>
          <w:lang w:val="nl-BE"/>
        </w:rPr>
        <w:t xml:space="preserve"> projectleider</w:t>
      </w:r>
      <w:r w:rsidRPr="00441BBE">
        <w:rPr>
          <w:rFonts w:ascii="Century Gothic" w:hAnsi="Century Gothic" w:cs="Arial"/>
          <w:sz w:val="22"/>
          <w:szCs w:val="20"/>
          <w:lang w:val="nl-BE"/>
        </w:rPr>
        <w:t xml:space="preserve"> voor het netoverstijgend project </w:t>
      </w:r>
      <w:r>
        <w:rPr>
          <w:rFonts w:ascii="Century Gothic" w:hAnsi="Century Gothic" w:cs="Arial"/>
          <w:sz w:val="22"/>
          <w:szCs w:val="20"/>
          <w:lang w:val="nl-BE"/>
        </w:rPr>
        <w:t>‘Opstart intersectorale toegangspoort voor de CLB”. (P</w:t>
      </w:r>
      <w:r w:rsidRPr="00760942">
        <w:rPr>
          <w:rFonts w:ascii="Century Gothic" w:hAnsi="Century Gothic" w:cs="Arial"/>
          <w:sz w:val="22"/>
          <w:szCs w:val="20"/>
          <w:lang w:val="nl-BE"/>
        </w:rPr>
        <w:t>ilootregio Oost-Vlaanderen</w:t>
      </w:r>
      <w:r>
        <w:rPr>
          <w:rFonts w:ascii="Century Gothic" w:hAnsi="Century Gothic" w:cs="Arial"/>
          <w:sz w:val="22"/>
          <w:szCs w:val="20"/>
          <w:lang w:val="nl-BE"/>
        </w:rPr>
        <w:t>) voor het de periode februari 2013 tot december  2013.</w:t>
      </w:r>
    </w:p>
    <w:p w:rsidR="002A5F87" w:rsidRPr="00441BBE" w:rsidRDefault="002A5F87" w:rsidP="002A5F87">
      <w:pPr>
        <w:jc w:val="both"/>
        <w:rPr>
          <w:rFonts w:ascii="Century Gothic" w:hAnsi="Century Gothic" w:cs="Arial"/>
          <w:sz w:val="22"/>
          <w:szCs w:val="20"/>
          <w:lang w:val="nl-BE"/>
        </w:rPr>
      </w:pPr>
    </w:p>
    <w:p w:rsidR="002A5F87" w:rsidRPr="00441BBE" w:rsidRDefault="002A5F87" w:rsidP="002A5F87">
      <w:pPr>
        <w:jc w:val="both"/>
        <w:rPr>
          <w:rFonts w:ascii="Century Gothic" w:hAnsi="Century Gothic" w:cs="Arial"/>
          <w:sz w:val="22"/>
          <w:szCs w:val="20"/>
          <w:lang w:val="nl-BE"/>
        </w:rPr>
      </w:pPr>
      <w:r w:rsidRPr="00441BBE">
        <w:rPr>
          <w:rFonts w:ascii="Century Gothic" w:hAnsi="Century Gothic" w:cs="Arial"/>
          <w:sz w:val="22"/>
          <w:szCs w:val="20"/>
          <w:lang w:val="nl-BE"/>
        </w:rPr>
        <w:t xml:space="preserve">De doelstelling van dit project is het </w:t>
      </w:r>
      <w:r>
        <w:rPr>
          <w:rFonts w:ascii="Century Gothic" w:hAnsi="Century Gothic" w:cs="Arial"/>
          <w:sz w:val="22"/>
          <w:szCs w:val="20"/>
          <w:lang w:val="nl-BE"/>
        </w:rPr>
        <w:t xml:space="preserve">ondersteunen van de </w:t>
      </w:r>
      <w:proofErr w:type="spellStart"/>
      <w:r>
        <w:rPr>
          <w:rFonts w:ascii="Century Gothic" w:hAnsi="Century Gothic" w:cs="Arial"/>
          <w:sz w:val="22"/>
          <w:szCs w:val="20"/>
          <w:lang w:val="nl-BE"/>
        </w:rPr>
        <w:t>CLB’s</w:t>
      </w:r>
      <w:proofErr w:type="spellEnd"/>
      <w:r>
        <w:rPr>
          <w:rFonts w:ascii="Century Gothic" w:hAnsi="Century Gothic" w:cs="Arial"/>
          <w:sz w:val="22"/>
          <w:szCs w:val="20"/>
          <w:lang w:val="nl-BE"/>
        </w:rPr>
        <w:t xml:space="preserve"> van alle netten in de pilootregio bij de uitrol van IJH. Naast de ondersteuner van de centra is de </w:t>
      </w:r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projectleider </w:t>
      </w:r>
      <w:r>
        <w:rPr>
          <w:rFonts w:ascii="Century Gothic" w:hAnsi="Century Gothic" w:cs="Arial"/>
          <w:sz w:val="22"/>
          <w:szCs w:val="20"/>
          <w:lang w:val="nl-BE"/>
        </w:rPr>
        <w:t xml:space="preserve">ook de stem van de </w:t>
      </w:r>
      <w:proofErr w:type="spellStart"/>
      <w:r>
        <w:rPr>
          <w:rFonts w:ascii="Century Gothic" w:hAnsi="Century Gothic" w:cs="Arial"/>
          <w:sz w:val="22"/>
          <w:szCs w:val="20"/>
          <w:lang w:val="nl-BE"/>
        </w:rPr>
        <w:t>CLB’s</w:t>
      </w:r>
      <w:proofErr w:type="spellEnd"/>
      <w:r>
        <w:rPr>
          <w:rFonts w:ascii="Century Gothic" w:hAnsi="Century Gothic" w:cs="Arial"/>
          <w:sz w:val="22"/>
          <w:szCs w:val="20"/>
          <w:lang w:val="nl-BE"/>
        </w:rPr>
        <w:t xml:space="preserve"> in het overleg met de overheid en de andere sectoren betrokken bij het pilootproject. </w:t>
      </w:r>
    </w:p>
    <w:p w:rsidR="002A5F87" w:rsidRPr="005872C4" w:rsidRDefault="002A5F87" w:rsidP="002A5F87">
      <w:pPr>
        <w:rPr>
          <w:rFonts w:ascii="Century Gothic" w:hAnsi="Century Gothic"/>
          <w:b/>
          <w:sz w:val="22"/>
          <w:szCs w:val="22"/>
          <w:lang w:val="nl-BE"/>
        </w:rPr>
      </w:pPr>
    </w:p>
    <w:p w:rsidR="002A5F87" w:rsidRPr="005872C4" w:rsidRDefault="002A5F87" w:rsidP="002A5F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/>
          <w:sz w:val="22"/>
          <w:szCs w:val="22"/>
          <w:lang w:val="nl-BE"/>
        </w:rPr>
      </w:pPr>
      <w:r w:rsidRPr="005872C4">
        <w:rPr>
          <w:rFonts w:ascii="Century Gothic" w:hAnsi="Century Gothic"/>
          <w:b/>
          <w:sz w:val="22"/>
          <w:szCs w:val="22"/>
          <w:lang w:val="nl-BE"/>
        </w:rPr>
        <w:t>Statuut</w:t>
      </w:r>
    </w:p>
    <w:p w:rsidR="002A5F87" w:rsidRPr="005872C4" w:rsidRDefault="002A5F87" w:rsidP="002A5F87">
      <w:pPr>
        <w:jc w:val="both"/>
        <w:rPr>
          <w:rFonts w:ascii="Century Gothic" w:hAnsi="Century Gothic" w:cs="Arial"/>
          <w:sz w:val="22"/>
          <w:szCs w:val="22"/>
          <w:lang w:val="nl-BE"/>
        </w:rPr>
      </w:pPr>
      <w:r w:rsidRPr="0053089C">
        <w:rPr>
          <w:rFonts w:ascii="Century Gothic" w:hAnsi="Century Gothic" w:cs="Arial"/>
          <w:sz w:val="22"/>
          <w:szCs w:val="22"/>
          <w:lang w:val="nl-BE"/>
        </w:rPr>
        <w:t xml:space="preserve">Detachering (verlof wegens bijzondere opdracht) vanuit een CLB naar de Permanente Ondersteuningscel van de </w:t>
      </w:r>
      <w:proofErr w:type="spellStart"/>
      <w:r w:rsidRPr="0053089C">
        <w:rPr>
          <w:rFonts w:ascii="Century Gothic" w:hAnsi="Century Gothic" w:cs="Arial"/>
          <w:sz w:val="22"/>
          <w:szCs w:val="22"/>
          <w:lang w:val="nl-BE"/>
        </w:rPr>
        <w:t>Vrije-CLB-Koepel</w:t>
      </w:r>
      <w:proofErr w:type="spellEnd"/>
      <w:r w:rsidRPr="0053089C">
        <w:rPr>
          <w:rFonts w:ascii="Century Gothic" w:hAnsi="Century Gothic" w:cs="Arial"/>
          <w:sz w:val="22"/>
          <w:szCs w:val="22"/>
          <w:lang w:val="nl-BE"/>
        </w:rPr>
        <w:t xml:space="preserve"> vzw, met behoud van statuut en benoeming.</w:t>
      </w:r>
      <w:r w:rsidRPr="005872C4">
        <w:rPr>
          <w:rFonts w:ascii="Century Gothic" w:hAnsi="Century Gothic" w:cs="Arial"/>
          <w:sz w:val="22"/>
          <w:szCs w:val="22"/>
          <w:lang w:val="nl-BE"/>
        </w:rPr>
        <w:t xml:space="preserve"> </w:t>
      </w:r>
    </w:p>
    <w:p w:rsidR="002A5F87" w:rsidRPr="005872C4" w:rsidRDefault="002A5F87" w:rsidP="002A5F87">
      <w:pPr>
        <w:jc w:val="both"/>
        <w:rPr>
          <w:rFonts w:ascii="Century Gothic" w:hAnsi="Century Gothic"/>
          <w:sz w:val="22"/>
          <w:szCs w:val="22"/>
          <w:lang w:val="nl-BE"/>
        </w:rPr>
      </w:pPr>
    </w:p>
    <w:p w:rsidR="002A5F87" w:rsidRPr="005872C4" w:rsidRDefault="002A5F87" w:rsidP="002A5F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/>
          <w:sz w:val="22"/>
          <w:szCs w:val="22"/>
          <w:lang w:val="nl-BE"/>
        </w:rPr>
      </w:pPr>
      <w:r w:rsidRPr="005872C4">
        <w:rPr>
          <w:rFonts w:ascii="Century Gothic" w:hAnsi="Century Gothic"/>
          <w:b/>
          <w:sz w:val="22"/>
          <w:szCs w:val="22"/>
          <w:lang w:val="nl-BE"/>
        </w:rPr>
        <w:t>Opdracht</w:t>
      </w:r>
    </w:p>
    <w:p w:rsidR="002A5F87" w:rsidRDefault="002A5F87" w:rsidP="002A5F87">
      <w:pPr>
        <w:jc w:val="both"/>
        <w:rPr>
          <w:rFonts w:ascii="Century Gothic" w:hAnsi="Century Gothic" w:cs="Arial"/>
          <w:sz w:val="22"/>
          <w:szCs w:val="20"/>
          <w:lang w:val="nl-BE"/>
        </w:rPr>
      </w:pPr>
      <w:r w:rsidRPr="00441BBE">
        <w:rPr>
          <w:rFonts w:ascii="Century Gothic" w:hAnsi="Century Gothic" w:cs="Arial"/>
          <w:sz w:val="22"/>
          <w:szCs w:val="20"/>
          <w:lang w:val="nl-BE"/>
        </w:rPr>
        <w:t xml:space="preserve">Je staat samen met een aantal collega’s uit CLB in voor het </w:t>
      </w:r>
      <w:r>
        <w:rPr>
          <w:rFonts w:ascii="Century Gothic" w:hAnsi="Century Gothic" w:cs="Arial"/>
          <w:sz w:val="22"/>
          <w:szCs w:val="20"/>
          <w:lang w:val="nl-BE"/>
        </w:rPr>
        <w:t xml:space="preserve">ondersteunen van de </w:t>
      </w:r>
      <w:proofErr w:type="spellStart"/>
      <w:r>
        <w:rPr>
          <w:rFonts w:ascii="Century Gothic" w:hAnsi="Century Gothic" w:cs="Arial"/>
          <w:sz w:val="22"/>
          <w:szCs w:val="20"/>
          <w:lang w:val="nl-BE"/>
        </w:rPr>
        <w:t>CLB’s</w:t>
      </w:r>
      <w:proofErr w:type="spellEnd"/>
      <w:r>
        <w:rPr>
          <w:rFonts w:ascii="Century Gothic" w:hAnsi="Century Gothic" w:cs="Arial"/>
          <w:sz w:val="22"/>
          <w:szCs w:val="20"/>
          <w:lang w:val="nl-BE"/>
        </w:rPr>
        <w:t xml:space="preserve"> bij de uitrol van IJH in de pilootregio. </w:t>
      </w:r>
    </w:p>
    <w:p w:rsidR="002A5F87" w:rsidRPr="00EF7C44" w:rsidRDefault="002A5F87" w:rsidP="002A5F87">
      <w:pPr>
        <w:ind w:left="705" w:hanging="705"/>
        <w:rPr>
          <w:rFonts w:ascii="Century Gothic" w:hAnsi="Century Gothic" w:cs="Arial"/>
          <w:sz w:val="22"/>
          <w:szCs w:val="20"/>
          <w:lang w:val="nl-BE"/>
        </w:rPr>
      </w:pPr>
      <w:r w:rsidRPr="00EF7C44">
        <w:rPr>
          <w:rFonts w:ascii="Century Gothic" w:hAnsi="Century Gothic" w:cs="Arial"/>
          <w:sz w:val="22"/>
          <w:szCs w:val="20"/>
          <w:lang w:val="nl-BE"/>
        </w:rPr>
        <w:t>-</w:t>
      </w:r>
      <w:r w:rsidRPr="00EF7C44">
        <w:rPr>
          <w:rFonts w:ascii="Century Gothic" w:hAnsi="Century Gothic" w:cs="Arial"/>
          <w:sz w:val="22"/>
          <w:szCs w:val="20"/>
          <w:lang w:val="nl-BE"/>
        </w:rPr>
        <w:tab/>
        <w:t>de Centra voor Leerlingenbegeleiding ondersteunen in de voorbereidingen naar aanleiding van de opstart van de intersectorale toegangspoort</w:t>
      </w:r>
    </w:p>
    <w:p w:rsidR="002A5F87" w:rsidRPr="00EF7C44" w:rsidRDefault="002A5F87" w:rsidP="002A5F87">
      <w:pPr>
        <w:ind w:left="705" w:hanging="705"/>
        <w:rPr>
          <w:rFonts w:ascii="Century Gothic" w:hAnsi="Century Gothic" w:cs="Arial"/>
          <w:sz w:val="22"/>
          <w:szCs w:val="20"/>
          <w:lang w:val="nl-BE"/>
        </w:rPr>
      </w:pPr>
      <w:r w:rsidRPr="00EF7C44">
        <w:rPr>
          <w:rFonts w:ascii="Century Gothic" w:hAnsi="Century Gothic" w:cs="Arial"/>
          <w:sz w:val="22"/>
          <w:szCs w:val="20"/>
          <w:lang w:val="nl-BE"/>
        </w:rPr>
        <w:t>-</w:t>
      </w:r>
      <w:r w:rsidRPr="00EF7C44">
        <w:rPr>
          <w:rFonts w:ascii="Century Gothic" w:hAnsi="Century Gothic" w:cs="Arial"/>
          <w:sz w:val="22"/>
          <w:szCs w:val="20"/>
          <w:lang w:val="nl-BE"/>
        </w:rPr>
        <w:tab/>
        <w:t xml:space="preserve">participatie aan het projectteam van de pilootregio Oost-Vlaanderen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i.f.v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 xml:space="preserve">. een vlotte afstemming tussen de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CLB’s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 xml:space="preserve"> , de andere partners in de regio en het projectteam.</w:t>
      </w:r>
    </w:p>
    <w:p w:rsidR="002A5F87" w:rsidRPr="00EF7C44" w:rsidRDefault="002A5F87" w:rsidP="002A5F87">
      <w:pPr>
        <w:ind w:left="705" w:hanging="705"/>
        <w:rPr>
          <w:rFonts w:ascii="Century Gothic" w:hAnsi="Century Gothic" w:cs="Arial"/>
          <w:sz w:val="22"/>
          <w:szCs w:val="20"/>
          <w:lang w:val="nl-BE"/>
        </w:rPr>
      </w:pPr>
      <w:r w:rsidRPr="00EF7C44">
        <w:rPr>
          <w:rFonts w:ascii="Century Gothic" w:hAnsi="Century Gothic" w:cs="Arial"/>
          <w:sz w:val="22"/>
          <w:szCs w:val="20"/>
          <w:lang w:val="nl-BE"/>
        </w:rPr>
        <w:t>-</w:t>
      </w:r>
      <w:r w:rsidRPr="00EF7C44">
        <w:rPr>
          <w:rFonts w:ascii="Century Gothic" w:hAnsi="Century Gothic" w:cs="Arial"/>
          <w:sz w:val="22"/>
          <w:szCs w:val="20"/>
          <w:lang w:val="nl-BE"/>
        </w:rPr>
        <w:tab/>
        <w:t xml:space="preserve">Waar nodig het bieden van operationele ondersteuning van de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CLB’s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 xml:space="preserve"> in de pilootregio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i.f.v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>. gemaakte intersectorale werkafspraken.</w:t>
      </w:r>
    </w:p>
    <w:p w:rsidR="002A5F87" w:rsidRPr="00EF7C44" w:rsidRDefault="002A5F87" w:rsidP="002A5F87">
      <w:pPr>
        <w:ind w:left="705" w:hanging="705"/>
        <w:rPr>
          <w:rFonts w:ascii="Century Gothic" w:hAnsi="Century Gothic" w:cs="Arial"/>
          <w:sz w:val="22"/>
          <w:szCs w:val="20"/>
          <w:lang w:val="nl-BE"/>
        </w:rPr>
      </w:pPr>
      <w:r w:rsidRPr="00EF7C44">
        <w:rPr>
          <w:rFonts w:ascii="Century Gothic" w:hAnsi="Century Gothic" w:cs="Arial"/>
          <w:sz w:val="22"/>
          <w:szCs w:val="20"/>
          <w:lang w:val="nl-BE"/>
        </w:rPr>
        <w:t>-</w:t>
      </w:r>
      <w:r w:rsidRPr="00EF7C44">
        <w:rPr>
          <w:rFonts w:ascii="Century Gothic" w:hAnsi="Century Gothic" w:cs="Arial"/>
          <w:sz w:val="22"/>
          <w:szCs w:val="20"/>
          <w:lang w:val="nl-BE"/>
        </w:rPr>
        <w:tab/>
        <w:t xml:space="preserve">het ondersteunen van de Vlaamse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CLB-werkgroep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 xml:space="preserve"> gemandateerden in de </w:t>
      </w:r>
      <w:r>
        <w:rPr>
          <w:rFonts w:ascii="Century Gothic" w:hAnsi="Century Gothic" w:cs="Arial"/>
          <w:sz w:val="22"/>
          <w:szCs w:val="20"/>
          <w:lang w:val="nl-BE"/>
        </w:rPr>
        <w:t>regionale stuurgroepen IJH</w:t>
      </w:r>
      <w:r w:rsidRPr="00EF7C44">
        <w:rPr>
          <w:rFonts w:ascii="Century Gothic" w:hAnsi="Century Gothic" w:cs="Arial"/>
          <w:sz w:val="22"/>
          <w:szCs w:val="20"/>
          <w:lang w:val="nl-BE"/>
        </w:rPr>
        <w:t>;</w:t>
      </w:r>
    </w:p>
    <w:p w:rsidR="002A5F87" w:rsidRPr="00EF7C44" w:rsidRDefault="002A5F87" w:rsidP="002A5F87">
      <w:pPr>
        <w:ind w:left="705" w:hanging="705"/>
        <w:rPr>
          <w:rFonts w:ascii="Century Gothic" w:hAnsi="Century Gothic" w:cs="Arial"/>
          <w:sz w:val="22"/>
          <w:szCs w:val="20"/>
          <w:lang w:val="nl-BE"/>
        </w:rPr>
      </w:pPr>
      <w:r w:rsidRPr="00EF7C44">
        <w:rPr>
          <w:rFonts w:ascii="Century Gothic" w:hAnsi="Century Gothic" w:cs="Arial"/>
          <w:sz w:val="22"/>
          <w:szCs w:val="20"/>
          <w:lang w:val="nl-BE"/>
        </w:rPr>
        <w:t>-</w:t>
      </w:r>
      <w:r w:rsidRPr="00EF7C44">
        <w:rPr>
          <w:rFonts w:ascii="Century Gothic" w:hAnsi="Century Gothic" w:cs="Arial"/>
          <w:sz w:val="22"/>
          <w:szCs w:val="20"/>
          <w:lang w:val="nl-BE"/>
        </w:rPr>
        <w:tab/>
        <w:t xml:space="preserve">het onderzoeken en zo mogelijk realiseren van een koppeling tussen het elektronische systeem ‘LARS’ en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Insisto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 xml:space="preserve">, het elektronische systeem van de intersectorale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toegangs-poort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>;</w:t>
      </w:r>
    </w:p>
    <w:p w:rsidR="002A5F87" w:rsidRPr="00EF7C44" w:rsidRDefault="002A5F87" w:rsidP="002A5F87">
      <w:pPr>
        <w:ind w:left="705" w:hanging="705"/>
        <w:rPr>
          <w:rFonts w:ascii="Century Gothic" w:hAnsi="Century Gothic" w:cs="Arial"/>
          <w:sz w:val="22"/>
          <w:szCs w:val="20"/>
          <w:lang w:val="nl-BE"/>
        </w:rPr>
      </w:pPr>
      <w:r w:rsidRPr="00EF7C44">
        <w:rPr>
          <w:rFonts w:ascii="Century Gothic" w:hAnsi="Century Gothic" w:cs="Arial"/>
          <w:sz w:val="22"/>
          <w:szCs w:val="20"/>
          <w:lang w:val="nl-BE"/>
        </w:rPr>
        <w:lastRenderedPageBreak/>
        <w:t>-</w:t>
      </w:r>
      <w:r w:rsidRPr="00EF7C44">
        <w:rPr>
          <w:rFonts w:ascii="Century Gothic" w:hAnsi="Century Gothic" w:cs="Arial"/>
          <w:sz w:val="22"/>
          <w:szCs w:val="20"/>
          <w:lang w:val="nl-BE"/>
        </w:rPr>
        <w:tab/>
        <w:t xml:space="preserve">de integratie van de ervaringen en de visie van de </w:t>
      </w:r>
      <w:proofErr w:type="spellStart"/>
      <w:r w:rsidRPr="00EF7C44">
        <w:rPr>
          <w:rFonts w:ascii="Century Gothic" w:hAnsi="Century Gothic" w:cs="Arial"/>
          <w:sz w:val="22"/>
          <w:szCs w:val="20"/>
          <w:lang w:val="nl-BE"/>
        </w:rPr>
        <w:t>CLB’s</w:t>
      </w:r>
      <w:proofErr w:type="spellEnd"/>
      <w:r w:rsidRPr="00EF7C44">
        <w:rPr>
          <w:rFonts w:ascii="Century Gothic" w:hAnsi="Century Gothic" w:cs="Arial"/>
          <w:sz w:val="22"/>
          <w:szCs w:val="20"/>
          <w:lang w:val="nl-BE"/>
        </w:rPr>
        <w:t xml:space="preserve"> in het rapport dat door de projectleider pilootregio wordt opgemaakt </w:t>
      </w:r>
      <w:r>
        <w:rPr>
          <w:rFonts w:ascii="Century Gothic" w:hAnsi="Century Gothic" w:cs="Arial"/>
          <w:sz w:val="22"/>
          <w:szCs w:val="20"/>
          <w:lang w:val="nl-BE"/>
        </w:rPr>
        <w:t xml:space="preserve">voor het </w:t>
      </w:r>
      <w:r w:rsidRPr="00EF7C44">
        <w:rPr>
          <w:rFonts w:ascii="Century Gothic" w:hAnsi="Century Gothic" w:cs="Arial"/>
          <w:sz w:val="22"/>
          <w:szCs w:val="20"/>
          <w:lang w:val="nl-BE"/>
        </w:rPr>
        <w:t xml:space="preserve"> Managementcomité Integrale Jeugdhulp en/of de stuurgroep Intersectorale Toegangspoort</w:t>
      </w:r>
    </w:p>
    <w:p w:rsidR="002A5F87" w:rsidRDefault="002A5F87" w:rsidP="002A5F87">
      <w:pPr>
        <w:ind w:left="705" w:hanging="705"/>
        <w:rPr>
          <w:rFonts w:ascii="Century Gothic" w:hAnsi="Century Gothic" w:cs="Arial"/>
          <w:sz w:val="22"/>
          <w:szCs w:val="20"/>
          <w:lang w:val="nl-BE"/>
        </w:rPr>
      </w:pPr>
      <w:r w:rsidRPr="00EF7C44">
        <w:rPr>
          <w:rFonts w:ascii="Century Gothic" w:hAnsi="Century Gothic" w:cs="Arial"/>
          <w:sz w:val="22"/>
          <w:szCs w:val="20"/>
          <w:lang w:val="nl-BE"/>
        </w:rPr>
        <w:t>-</w:t>
      </w:r>
      <w:r w:rsidRPr="00EF7C44">
        <w:rPr>
          <w:rFonts w:ascii="Century Gothic" w:hAnsi="Century Gothic" w:cs="Arial"/>
          <w:sz w:val="22"/>
          <w:szCs w:val="20"/>
          <w:lang w:val="nl-BE"/>
        </w:rPr>
        <w:tab/>
        <w:t>de participatie aan intersectorale overlegkanalen en, indien nodig en na overleg, het i.s.m. het projectteam pilootregio nemen van extra afstemmingsinitiatieven.</w:t>
      </w:r>
    </w:p>
    <w:p w:rsidR="002A5F87" w:rsidRDefault="002A5F87" w:rsidP="002A5F87">
      <w:pPr>
        <w:jc w:val="both"/>
        <w:rPr>
          <w:rFonts w:ascii="Century Gothic" w:hAnsi="Century Gothic" w:cs="Arial"/>
          <w:sz w:val="22"/>
          <w:szCs w:val="20"/>
          <w:lang w:val="nl-BE"/>
        </w:rPr>
      </w:pPr>
    </w:p>
    <w:p w:rsidR="002A5F87" w:rsidRPr="00441BBE" w:rsidRDefault="002A5F87" w:rsidP="002A5F87">
      <w:pPr>
        <w:jc w:val="both"/>
        <w:rPr>
          <w:rFonts w:ascii="Century Gothic" w:hAnsi="Century Gothic" w:cs="Arial"/>
          <w:sz w:val="22"/>
          <w:szCs w:val="20"/>
          <w:lang w:val="nl-BE"/>
        </w:rPr>
      </w:pPr>
      <w:r>
        <w:rPr>
          <w:rFonts w:ascii="Century Gothic" w:hAnsi="Century Gothic" w:cs="Arial"/>
          <w:sz w:val="22"/>
          <w:szCs w:val="20"/>
          <w:lang w:val="nl-BE"/>
        </w:rPr>
        <w:t xml:space="preserve">De volledige opdrachtomschrijving van het project is omschreven in het projectplan in bijlage. </w:t>
      </w:r>
    </w:p>
    <w:p w:rsidR="002A5F87" w:rsidRPr="00441BBE" w:rsidRDefault="002A5F87" w:rsidP="002A5F87">
      <w:pPr>
        <w:rPr>
          <w:rFonts w:ascii="Century Gothic" w:hAnsi="Century Gothic"/>
          <w:szCs w:val="22"/>
          <w:lang w:val="nl-BE"/>
        </w:rPr>
      </w:pPr>
    </w:p>
    <w:p w:rsidR="002A5F87" w:rsidRPr="005872C4" w:rsidRDefault="002A5F87" w:rsidP="002A5F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/>
          <w:sz w:val="22"/>
          <w:szCs w:val="22"/>
          <w:lang w:val="nl-BE"/>
        </w:rPr>
      </w:pPr>
      <w:r w:rsidRPr="005872C4">
        <w:rPr>
          <w:rFonts w:ascii="Century Gothic" w:hAnsi="Century Gothic"/>
          <w:b/>
          <w:sz w:val="22"/>
          <w:szCs w:val="22"/>
          <w:lang w:val="nl-BE"/>
        </w:rPr>
        <w:t>Profiel</w:t>
      </w:r>
    </w:p>
    <w:p w:rsidR="002A5F87" w:rsidRPr="005872C4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/>
          <w:sz w:val="22"/>
          <w:szCs w:val="22"/>
          <w:lang w:val="nl-BE"/>
        </w:rPr>
      </w:pPr>
      <w:r>
        <w:rPr>
          <w:rFonts w:ascii="Century Gothic" w:hAnsi="Century Gothic"/>
          <w:sz w:val="22"/>
          <w:szCs w:val="22"/>
          <w:lang w:val="nl-BE"/>
        </w:rPr>
        <w:t xml:space="preserve">Diploma: </w:t>
      </w:r>
      <w:r w:rsidRPr="005872C4">
        <w:rPr>
          <w:rFonts w:ascii="Century Gothic" w:hAnsi="Century Gothic"/>
          <w:sz w:val="22"/>
          <w:szCs w:val="22"/>
          <w:lang w:val="nl-BE"/>
        </w:rPr>
        <w:t>bij voorkeur licentiaat/</w:t>
      </w:r>
      <w:proofErr w:type="spellStart"/>
      <w:r w:rsidRPr="005872C4">
        <w:rPr>
          <w:rFonts w:ascii="Century Gothic" w:hAnsi="Century Gothic"/>
          <w:sz w:val="22"/>
          <w:szCs w:val="22"/>
          <w:lang w:val="nl-BE"/>
        </w:rPr>
        <w:t>master</w:t>
      </w:r>
      <w:proofErr w:type="spellEnd"/>
      <w:r>
        <w:rPr>
          <w:rFonts w:ascii="Century Gothic" w:hAnsi="Century Gothic"/>
          <w:sz w:val="22"/>
          <w:szCs w:val="22"/>
          <w:lang w:val="nl-BE"/>
        </w:rPr>
        <w:t xml:space="preserve"> .</w:t>
      </w:r>
    </w:p>
    <w:p w:rsidR="002A5F87" w:rsidRPr="005872C4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>Duidelijke interesse voor/affiniteit met IJH. Hecht daarbij belang aan multidisciplinaire, netoverstijgende en  intersectorale samenwerking</w:t>
      </w:r>
      <w:r>
        <w:rPr>
          <w:rFonts w:ascii="Century Gothic" w:hAnsi="Century Gothic" w:cs="Arial"/>
          <w:sz w:val="22"/>
          <w:szCs w:val="20"/>
          <w:lang w:val="nl-BE"/>
        </w:rPr>
        <w:t xml:space="preserve">.  </w:t>
      </w:r>
    </w:p>
    <w:p w:rsidR="002A5F87" w:rsidRPr="005872C4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5872C4">
        <w:rPr>
          <w:rFonts w:ascii="Century Gothic" w:hAnsi="Century Gothic" w:cs="Arial"/>
          <w:sz w:val="22"/>
          <w:szCs w:val="20"/>
          <w:lang w:val="nl-BE"/>
        </w:rPr>
        <w:t xml:space="preserve">Kennis van, inzicht en vaardigheden in </w:t>
      </w:r>
      <w:r>
        <w:rPr>
          <w:rFonts w:ascii="Century Gothic" w:hAnsi="Century Gothic" w:cs="Arial"/>
          <w:sz w:val="22"/>
          <w:szCs w:val="20"/>
          <w:lang w:val="nl-BE"/>
        </w:rPr>
        <w:t>onderhandelingen.</w:t>
      </w:r>
    </w:p>
    <w:p w:rsidR="002A5F87" w:rsidRPr="005872C4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5872C4">
        <w:rPr>
          <w:rFonts w:ascii="Century Gothic" w:hAnsi="Century Gothic" w:cs="Arial"/>
          <w:sz w:val="22"/>
          <w:szCs w:val="20"/>
          <w:lang w:val="nl-BE"/>
        </w:rPr>
        <w:t>Mondelinge en schriftelijke communicatievaardigheden</w:t>
      </w:r>
      <w:r>
        <w:rPr>
          <w:rFonts w:ascii="Century Gothic" w:hAnsi="Century Gothic" w:cs="Arial"/>
          <w:sz w:val="22"/>
          <w:szCs w:val="20"/>
          <w:lang w:val="nl-BE"/>
        </w:rPr>
        <w:t>.</w:t>
      </w:r>
    </w:p>
    <w:p w:rsidR="002A5F87" w:rsidRPr="005872C4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5872C4">
        <w:rPr>
          <w:rFonts w:ascii="Century Gothic" w:hAnsi="Century Gothic" w:cs="Arial"/>
          <w:sz w:val="22"/>
          <w:szCs w:val="20"/>
          <w:lang w:val="nl-BE"/>
        </w:rPr>
        <w:t xml:space="preserve">Zelfstandig kunnen werken met zin voor overleg en teamwerk </w:t>
      </w:r>
      <w:r>
        <w:rPr>
          <w:rFonts w:ascii="Century Gothic" w:hAnsi="Century Gothic" w:cs="Arial"/>
          <w:sz w:val="22"/>
          <w:szCs w:val="20"/>
          <w:lang w:val="nl-BE"/>
        </w:rPr>
        <w:t>.</w:t>
      </w:r>
    </w:p>
    <w:p w:rsidR="002A5F87" w:rsidRPr="005872C4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5872C4">
        <w:rPr>
          <w:rFonts w:ascii="Century Gothic" w:hAnsi="Century Gothic" w:cs="Arial"/>
          <w:sz w:val="22"/>
          <w:szCs w:val="20"/>
          <w:lang w:val="nl-BE"/>
        </w:rPr>
        <w:t>Beschikken over de nodige organisatorische vaardigheden</w:t>
      </w:r>
      <w:r>
        <w:rPr>
          <w:rFonts w:ascii="Century Gothic" w:hAnsi="Century Gothic" w:cs="Arial"/>
          <w:sz w:val="22"/>
          <w:szCs w:val="20"/>
          <w:lang w:val="nl-BE"/>
        </w:rPr>
        <w:t>.</w:t>
      </w:r>
    </w:p>
    <w:p w:rsidR="002A5F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5872C4">
        <w:rPr>
          <w:rFonts w:ascii="Century Gothic" w:hAnsi="Century Gothic" w:cs="Arial"/>
          <w:sz w:val="22"/>
          <w:szCs w:val="20"/>
          <w:lang w:val="nl-BE"/>
        </w:rPr>
        <w:t>Flexibel, positief ingesteld, stressbestendig, open voor vernieuwing</w:t>
      </w:r>
      <w:r>
        <w:rPr>
          <w:rFonts w:ascii="Century Gothic" w:hAnsi="Century Gothic" w:cs="Arial"/>
          <w:sz w:val="22"/>
          <w:szCs w:val="20"/>
          <w:lang w:val="nl-BE"/>
        </w:rPr>
        <w:t>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Is in staat de bestaande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know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how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van de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CLB-eigen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instrumenten en methodieken te  kunnen inpassen in het verhaal van IJH.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B.v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. het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HGD-gedachtengoed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en Prodia.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Is in staat de (preventieve)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CLB-werking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in het onderwijs met IJH te verbinden.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B.v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>. het verband tussen vermaatschappelijking van de jeugdhulp en het zorgcontinuüm.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Is in staat om  goede jeugdhulppraktijk in de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CLB-werking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en de verschillende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IJH-sectoren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te helpen uitwisselen.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Kan analyseren in hoeverre elektronische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IJH-documenten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zoals het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A-document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via LARS kunnen uitgewisseld wor</w:t>
      </w:r>
      <w:r>
        <w:rPr>
          <w:rFonts w:ascii="Century Gothic" w:hAnsi="Century Gothic" w:cs="Arial"/>
          <w:sz w:val="22"/>
          <w:szCs w:val="20"/>
          <w:lang w:val="nl-BE"/>
        </w:rPr>
        <w:t>d</w:t>
      </w:r>
      <w:r w:rsidRPr="00E96287">
        <w:rPr>
          <w:rFonts w:ascii="Century Gothic" w:hAnsi="Century Gothic" w:cs="Arial"/>
          <w:sz w:val="22"/>
          <w:szCs w:val="20"/>
          <w:lang w:val="nl-BE"/>
        </w:rPr>
        <w:t>en.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Kan knelpunten bij de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IJH-vernieuwingen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beluisteren en benoemen, en waar nodig i.s.m. de respectievelijke actoren en </w:t>
      </w:r>
      <w:proofErr w:type="spellStart"/>
      <w:r w:rsidRPr="00E96287">
        <w:rPr>
          <w:rFonts w:ascii="Century Gothic" w:hAnsi="Century Gothic" w:cs="Arial"/>
          <w:sz w:val="22"/>
          <w:szCs w:val="20"/>
          <w:lang w:val="nl-BE"/>
        </w:rPr>
        <w:t>IJH-projectplatforms</w:t>
      </w:r>
      <w:proofErr w:type="spellEnd"/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helpen zoeken naar oplossingen.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>Beschikt bij voorkeur over een uitgebreid netwerk binnen en buiten CLB, intersectoraal en netoverstijgend in Oost-Vlaanderen.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 w:cs="Arial"/>
          <w:sz w:val="22"/>
          <w:szCs w:val="20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>Ruime ervaring binnen CLB</w:t>
      </w:r>
      <w:r>
        <w:rPr>
          <w:rFonts w:ascii="Century Gothic" w:hAnsi="Century Gothic" w:cs="Arial"/>
          <w:sz w:val="22"/>
          <w:szCs w:val="20"/>
          <w:lang w:val="nl-BE"/>
        </w:rPr>
        <w:t>,</w:t>
      </w:r>
      <w:r w:rsidRPr="00E96287">
        <w:rPr>
          <w:rFonts w:ascii="Century Gothic" w:hAnsi="Century Gothic" w:cs="Arial"/>
          <w:sz w:val="22"/>
          <w:szCs w:val="20"/>
          <w:lang w:val="nl-BE"/>
        </w:rPr>
        <w:t xml:space="preserve"> bij voorkeur ook op een beleidsniveau</w:t>
      </w:r>
      <w:r>
        <w:rPr>
          <w:rFonts w:ascii="Century Gothic" w:hAnsi="Century Gothic" w:cs="Arial"/>
          <w:sz w:val="22"/>
          <w:szCs w:val="20"/>
          <w:lang w:val="nl-BE"/>
        </w:rPr>
        <w:t>.</w:t>
      </w:r>
    </w:p>
    <w:p w:rsidR="002A5F87" w:rsidRPr="00E96287" w:rsidRDefault="002A5F87" w:rsidP="002A5F87">
      <w:pPr>
        <w:numPr>
          <w:ilvl w:val="0"/>
          <w:numId w:val="44"/>
        </w:numPr>
        <w:spacing w:after="0"/>
        <w:ind w:left="360"/>
        <w:rPr>
          <w:rFonts w:ascii="Century Gothic" w:hAnsi="Century Gothic"/>
          <w:sz w:val="22"/>
          <w:szCs w:val="22"/>
          <w:lang w:val="nl-BE"/>
        </w:rPr>
      </w:pPr>
      <w:r w:rsidRPr="00E96287">
        <w:rPr>
          <w:rFonts w:ascii="Century Gothic" w:hAnsi="Century Gothic" w:cs="Arial"/>
          <w:sz w:val="22"/>
          <w:szCs w:val="20"/>
          <w:lang w:val="nl-BE"/>
        </w:rPr>
        <w:t>Ervaring met projectwerking en het coachen van vernieuwing strekt tot aanbeveling</w:t>
      </w:r>
      <w:r>
        <w:rPr>
          <w:rFonts w:ascii="Century Gothic" w:hAnsi="Century Gothic" w:cs="Arial"/>
          <w:sz w:val="22"/>
          <w:szCs w:val="20"/>
          <w:lang w:val="nl-BE"/>
        </w:rPr>
        <w:t>.</w:t>
      </w:r>
    </w:p>
    <w:p w:rsidR="002A5F87" w:rsidRPr="005872C4" w:rsidRDefault="002A5F87" w:rsidP="002A5F87">
      <w:pPr>
        <w:rPr>
          <w:rFonts w:ascii="Century Gothic" w:hAnsi="Century Gothic"/>
          <w:sz w:val="22"/>
          <w:szCs w:val="22"/>
          <w:lang w:val="nl-BE"/>
        </w:rPr>
      </w:pPr>
    </w:p>
    <w:p w:rsidR="002A5F87" w:rsidRPr="005872C4" w:rsidRDefault="002A5F87" w:rsidP="002A5F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/>
          <w:sz w:val="22"/>
          <w:szCs w:val="22"/>
          <w:lang w:val="nl-BE"/>
        </w:rPr>
      </w:pPr>
      <w:r w:rsidRPr="005872C4">
        <w:rPr>
          <w:rFonts w:ascii="Century Gothic" w:hAnsi="Century Gothic"/>
          <w:b/>
          <w:sz w:val="22"/>
          <w:szCs w:val="22"/>
          <w:lang w:val="nl-BE"/>
        </w:rPr>
        <w:t>Praktisch</w:t>
      </w:r>
    </w:p>
    <w:p w:rsidR="002A5F87" w:rsidRPr="005872C4" w:rsidRDefault="002A5F87" w:rsidP="002A5F87">
      <w:pPr>
        <w:numPr>
          <w:ilvl w:val="0"/>
          <w:numId w:val="43"/>
        </w:numPr>
        <w:spacing w:after="0"/>
        <w:rPr>
          <w:rFonts w:ascii="Century Gothic" w:hAnsi="Century Gothic"/>
          <w:sz w:val="22"/>
          <w:szCs w:val="22"/>
          <w:lang w:val="nl-BE"/>
        </w:rPr>
      </w:pPr>
      <w:r w:rsidRPr="005872C4">
        <w:rPr>
          <w:rFonts w:ascii="Century Gothic" w:hAnsi="Century Gothic"/>
          <w:sz w:val="22"/>
          <w:szCs w:val="22"/>
          <w:lang w:val="nl-BE"/>
        </w:rPr>
        <w:t xml:space="preserve">Indiensttreding is voorzien op 1 </w:t>
      </w:r>
      <w:r>
        <w:rPr>
          <w:rFonts w:ascii="Century Gothic" w:hAnsi="Century Gothic"/>
          <w:sz w:val="22"/>
          <w:szCs w:val="22"/>
          <w:lang w:val="nl-BE"/>
        </w:rPr>
        <w:t>februari</w:t>
      </w:r>
      <w:r w:rsidRPr="005872C4">
        <w:rPr>
          <w:rFonts w:ascii="Century Gothic" w:hAnsi="Century Gothic"/>
          <w:sz w:val="22"/>
          <w:szCs w:val="22"/>
          <w:lang w:val="nl-BE"/>
        </w:rPr>
        <w:t xml:space="preserve"> 201</w:t>
      </w:r>
      <w:r>
        <w:rPr>
          <w:rFonts w:ascii="Century Gothic" w:hAnsi="Century Gothic"/>
          <w:sz w:val="22"/>
          <w:szCs w:val="22"/>
          <w:lang w:val="nl-BE"/>
        </w:rPr>
        <w:t>3</w:t>
      </w:r>
      <w:r w:rsidRPr="005872C4">
        <w:rPr>
          <w:rFonts w:ascii="Century Gothic" w:hAnsi="Century Gothic"/>
          <w:sz w:val="22"/>
          <w:szCs w:val="22"/>
          <w:lang w:val="nl-BE"/>
        </w:rPr>
        <w:t>.</w:t>
      </w:r>
    </w:p>
    <w:p w:rsidR="002A5F87" w:rsidRPr="00301A35" w:rsidRDefault="002A5F87" w:rsidP="002A5F87">
      <w:pPr>
        <w:numPr>
          <w:ilvl w:val="0"/>
          <w:numId w:val="43"/>
        </w:numPr>
        <w:spacing w:after="0"/>
        <w:rPr>
          <w:rFonts w:ascii="Century Gothic" w:hAnsi="Century Gothic"/>
          <w:sz w:val="22"/>
          <w:szCs w:val="22"/>
          <w:lang w:val="nl-BE"/>
        </w:rPr>
      </w:pPr>
      <w:r w:rsidRPr="00301A35">
        <w:rPr>
          <w:rFonts w:ascii="Century Gothic" w:hAnsi="Century Gothic"/>
          <w:sz w:val="22"/>
          <w:szCs w:val="22"/>
          <w:lang w:val="nl-BE"/>
        </w:rPr>
        <w:t>De plaats van tewerkstelli</w:t>
      </w:r>
      <w:r>
        <w:rPr>
          <w:rFonts w:ascii="Century Gothic" w:hAnsi="Century Gothic"/>
          <w:sz w:val="22"/>
          <w:szCs w:val="22"/>
          <w:lang w:val="nl-BE"/>
        </w:rPr>
        <w:t xml:space="preserve">ng wordt afgesproken in overleg al is regelmatige aanwezigheid in Brussel noodzakelijk. </w:t>
      </w:r>
    </w:p>
    <w:p w:rsidR="002A5F87" w:rsidRPr="005872C4" w:rsidRDefault="002A5F87" w:rsidP="002A5F87">
      <w:pPr>
        <w:numPr>
          <w:ilvl w:val="0"/>
          <w:numId w:val="43"/>
        </w:numPr>
        <w:spacing w:after="0"/>
        <w:rPr>
          <w:rFonts w:ascii="Century Gothic" w:hAnsi="Century Gothic"/>
          <w:sz w:val="22"/>
          <w:szCs w:val="22"/>
          <w:lang w:val="nl-BE"/>
        </w:rPr>
      </w:pPr>
      <w:r w:rsidRPr="005872C4">
        <w:rPr>
          <w:rFonts w:ascii="Century Gothic" w:hAnsi="Century Gothic"/>
          <w:sz w:val="22"/>
          <w:szCs w:val="22"/>
          <w:lang w:val="nl-BE"/>
        </w:rPr>
        <w:t xml:space="preserve">Bijkomende inlichtingen over de </w:t>
      </w:r>
      <w:proofErr w:type="spellStart"/>
      <w:r w:rsidRPr="005872C4">
        <w:rPr>
          <w:rFonts w:ascii="Century Gothic" w:hAnsi="Century Gothic"/>
          <w:sz w:val="22"/>
          <w:szCs w:val="22"/>
          <w:lang w:val="nl-BE"/>
        </w:rPr>
        <w:t>jobinhoud</w:t>
      </w:r>
      <w:proofErr w:type="spellEnd"/>
      <w:r w:rsidRPr="005872C4">
        <w:rPr>
          <w:rFonts w:ascii="Century Gothic" w:hAnsi="Century Gothic"/>
          <w:sz w:val="22"/>
          <w:szCs w:val="22"/>
          <w:lang w:val="nl-BE"/>
        </w:rPr>
        <w:t xml:space="preserve"> en werkomstandigheden kan je krijgen bij </w:t>
      </w:r>
      <w:r>
        <w:rPr>
          <w:rFonts w:ascii="Century Gothic" w:hAnsi="Century Gothic"/>
          <w:sz w:val="22"/>
          <w:szCs w:val="22"/>
          <w:lang w:val="nl-BE"/>
        </w:rPr>
        <w:t>Stefan Grielens</w:t>
      </w:r>
      <w:r w:rsidRPr="005872C4">
        <w:rPr>
          <w:rFonts w:ascii="Century Gothic" w:hAnsi="Century Gothic"/>
          <w:sz w:val="22"/>
          <w:szCs w:val="22"/>
          <w:lang w:val="nl-BE"/>
        </w:rPr>
        <w:t xml:space="preserve">, </w:t>
      </w:r>
      <w:r>
        <w:rPr>
          <w:rFonts w:ascii="Century Gothic" w:hAnsi="Century Gothic"/>
          <w:sz w:val="22"/>
          <w:szCs w:val="22"/>
          <w:lang w:val="nl-BE"/>
        </w:rPr>
        <w:t>algemeen directeur</w:t>
      </w:r>
      <w:r w:rsidRPr="005872C4">
        <w:rPr>
          <w:rFonts w:ascii="Century Gothic" w:hAnsi="Century Gothic"/>
          <w:sz w:val="22"/>
          <w:szCs w:val="22"/>
          <w:lang w:val="nl-BE"/>
        </w:rPr>
        <w:t xml:space="preserve"> VCLB vzw (</w:t>
      </w:r>
      <w:r>
        <w:rPr>
          <w:rFonts w:ascii="Century Gothic" w:hAnsi="Century Gothic"/>
          <w:sz w:val="22"/>
          <w:szCs w:val="22"/>
          <w:lang w:val="nl-BE"/>
        </w:rPr>
        <w:t>0495 400 985</w:t>
      </w:r>
      <w:r w:rsidRPr="005872C4">
        <w:rPr>
          <w:rFonts w:ascii="Century Gothic" w:hAnsi="Century Gothic"/>
          <w:sz w:val="22"/>
          <w:szCs w:val="22"/>
          <w:lang w:val="nl-BE"/>
        </w:rPr>
        <w:t>).</w:t>
      </w:r>
    </w:p>
    <w:p w:rsidR="002A5F87" w:rsidRDefault="002A5F87" w:rsidP="002A5F87">
      <w:pPr>
        <w:rPr>
          <w:rFonts w:ascii="Century Gothic" w:hAnsi="Century Gothic"/>
          <w:sz w:val="22"/>
          <w:szCs w:val="22"/>
          <w:lang w:val="nl-BE"/>
        </w:rPr>
      </w:pPr>
    </w:p>
    <w:p w:rsidR="002A5F87" w:rsidRPr="005872C4" w:rsidRDefault="002A5F87" w:rsidP="002A5F87">
      <w:pPr>
        <w:rPr>
          <w:rFonts w:ascii="Century Gothic" w:hAnsi="Century Gothic"/>
          <w:sz w:val="22"/>
          <w:szCs w:val="22"/>
          <w:lang w:val="nl-BE"/>
        </w:rPr>
      </w:pPr>
    </w:p>
    <w:p w:rsidR="002A5F87" w:rsidRPr="005872C4" w:rsidRDefault="002A5F87" w:rsidP="002A5F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b/>
          <w:sz w:val="22"/>
          <w:szCs w:val="22"/>
          <w:lang w:val="nl-BE"/>
        </w:rPr>
      </w:pPr>
      <w:r w:rsidRPr="005872C4">
        <w:rPr>
          <w:rFonts w:ascii="Century Gothic" w:hAnsi="Century Gothic"/>
          <w:b/>
          <w:sz w:val="22"/>
          <w:szCs w:val="22"/>
          <w:lang w:val="nl-BE"/>
        </w:rPr>
        <w:t>Interesse?</w:t>
      </w:r>
    </w:p>
    <w:p w:rsidR="002A5F87" w:rsidRPr="005872C4" w:rsidRDefault="002A5F87" w:rsidP="002A5F87">
      <w:pPr>
        <w:rPr>
          <w:rFonts w:ascii="Century Gothic" w:hAnsi="Century Gothic"/>
          <w:sz w:val="22"/>
          <w:szCs w:val="22"/>
          <w:lang w:val="nl-BE"/>
        </w:rPr>
      </w:pPr>
      <w:r w:rsidRPr="005872C4">
        <w:rPr>
          <w:rFonts w:ascii="Century Gothic" w:hAnsi="Century Gothic"/>
          <w:sz w:val="22"/>
          <w:szCs w:val="22"/>
          <w:lang w:val="nl-BE"/>
        </w:rPr>
        <w:t xml:space="preserve">Stuur dan je sollicitatiebrief met gedetailleerd curriculum </w:t>
      </w:r>
      <w:proofErr w:type="spellStart"/>
      <w:r w:rsidRPr="005872C4">
        <w:rPr>
          <w:rFonts w:ascii="Century Gothic" w:hAnsi="Century Gothic"/>
          <w:sz w:val="22"/>
          <w:szCs w:val="22"/>
          <w:lang w:val="nl-BE"/>
        </w:rPr>
        <w:t>vitae</w:t>
      </w:r>
      <w:proofErr w:type="spellEnd"/>
      <w:r w:rsidRPr="005872C4">
        <w:rPr>
          <w:rFonts w:ascii="Century Gothic" w:hAnsi="Century Gothic"/>
          <w:sz w:val="22"/>
          <w:szCs w:val="22"/>
          <w:lang w:val="nl-BE"/>
        </w:rPr>
        <w:t xml:space="preserve"> zo snel mogelijk en </w:t>
      </w:r>
      <w:r w:rsidRPr="00441BBE">
        <w:rPr>
          <w:rFonts w:ascii="Century Gothic" w:hAnsi="Century Gothic"/>
          <w:b/>
          <w:sz w:val="22"/>
          <w:szCs w:val="22"/>
          <w:lang w:val="nl-BE"/>
        </w:rPr>
        <w:t xml:space="preserve">uiterlijk </w:t>
      </w:r>
      <w:r>
        <w:rPr>
          <w:rFonts w:ascii="Century Gothic" w:hAnsi="Century Gothic"/>
          <w:b/>
          <w:sz w:val="22"/>
          <w:szCs w:val="22"/>
          <w:lang w:val="nl-BE"/>
        </w:rPr>
        <w:t xml:space="preserve"> 21 januari</w:t>
      </w:r>
      <w:r w:rsidRPr="00441BBE">
        <w:rPr>
          <w:rFonts w:ascii="Century Gothic" w:hAnsi="Century Gothic"/>
          <w:b/>
          <w:sz w:val="22"/>
          <w:szCs w:val="22"/>
          <w:lang w:val="nl-BE"/>
        </w:rPr>
        <w:t xml:space="preserve"> 201</w:t>
      </w:r>
      <w:r>
        <w:rPr>
          <w:rFonts w:ascii="Century Gothic" w:hAnsi="Century Gothic"/>
          <w:b/>
          <w:sz w:val="22"/>
          <w:szCs w:val="22"/>
          <w:lang w:val="nl-BE"/>
        </w:rPr>
        <w:t>3</w:t>
      </w:r>
      <w:r w:rsidRPr="00441BBE">
        <w:rPr>
          <w:rFonts w:ascii="Century Gothic" w:hAnsi="Century Gothic"/>
          <w:b/>
          <w:sz w:val="22"/>
          <w:szCs w:val="22"/>
          <w:lang w:val="nl-BE"/>
        </w:rPr>
        <w:t xml:space="preserve"> </w:t>
      </w:r>
      <w:r w:rsidRPr="005872C4">
        <w:rPr>
          <w:rFonts w:ascii="Century Gothic" w:hAnsi="Century Gothic"/>
          <w:sz w:val="22"/>
          <w:szCs w:val="22"/>
          <w:lang w:val="nl-BE"/>
        </w:rPr>
        <w:t xml:space="preserve">aan </w:t>
      </w:r>
      <w:r>
        <w:rPr>
          <w:rFonts w:ascii="Century Gothic" w:hAnsi="Century Gothic"/>
          <w:sz w:val="22"/>
          <w:szCs w:val="22"/>
          <w:lang w:val="nl-BE"/>
        </w:rPr>
        <w:t>stefan.grielens@vclb-koepel.b</w:t>
      </w:r>
      <w:bookmarkStart w:id="0" w:name="_GoBack"/>
      <w:bookmarkEnd w:id="0"/>
      <w:r>
        <w:rPr>
          <w:rFonts w:ascii="Century Gothic" w:hAnsi="Century Gothic"/>
          <w:sz w:val="22"/>
          <w:szCs w:val="22"/>
          <w:lang w:val="nl-BE"/>
        </w:rPr>
        <w:t>e</w:t>
      </w:r>
    </w:p>
    <w:p w:rsidR="002A5F87" w:rsidRPr="005872C4" w:rsidRDefault="002A5F87" w:rsidP="002A5F87">
      <w:pPr>
        <w:rPr>
          <w:rFonts w:ascii="Century Gothic" w:hAnsi="Century Gothic"/>
          <w:lang w:val="nl-BE"/>
        </w:rPr>
      </w:pPr>
    </w:p>
    <w:p w:rsidR="0079623C" w:rsidRPr="002A5F87" w:rsidRDefault="0079623C" w:rsidP="002A5F87">
      <w:pPr>
        <w:rPr>
          <w:lang w:val="nl-BE"/>
        </w:rPr>
      </w:pPr>
    </w:p>
    <w:sectPr w:rsidR="0079623C" w:rsidRPr="002A5F87" w:rsidSect="006659D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DB9" w:rsidRDefault="002C1DB9" w:rsidP="002726EF">
      <w:pPr>
        <w:spacing w:after="0"/>
      </w:pPr>
      <w:r>
        <w:separator/>
      </w:r>
    </w:p>
  </w:endnote>
  <w:endnote w:type="continuationSeparator" w:id="0">
    <w:p w:rsidR="002C1DB9" w:rsidRDefault="002C1DB9" w:rsidP="002726E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B82" w:rsidRDefault="00CA0B82" w:rsidP="00974E01">
    <w:pPr>
      <w:pStyle w:val="Voettekst"/>
      <w:pBdr>
        <w:top w:val="single" w:sz="4" w:space="1" w:color="auto"/>
      </w:pBdr>
    </w:pPr>
    <w:r>
      <w:rPr>
        <w:noProof/>
        <w:lang w:val="nl-BE" w:eastAsia="nl-BE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4772660</wp:posOffset>
          </wp:positionH>
          <wp:positionV relativeFrom="paragraph">
            <wp:posOffset>73660</wp:posOffset>
          </wp:positionV>
          <wp:extent cx="1238250" cy="467995"/>
          <wp:effectExtent l="0" t="0" r="0" b="8255"/>
          <wp:wrapNone/>
          <wp:docPr id="5" name="Afbeeldi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467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nl-BE" w:eastAsia="nl-BE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1605915</wp:posOffset>
          </wp:positionH>
          <wp:positionV relativeFrom="paragraph">
            <wp:posOffset>67310</wp:posOffset>
          </wp:positionV>
          <wp:extent cx="1143000" cy="593725"/>
          <wp:effectExtent l="0" t="0" r="0" b="0"/>
          <wp:wrapTight wrapText="bothSides">
            <wp:wrapPolygon edited="0">
              <wp:start x="0" y="0"/>
              <wp:lineTo x="0" y="20791"/>
              <wp:lineTo x="21240" y="20791"/>
              <wp:lineTo x="21240" y="0"/>
              <wp:lineTo x="0" y="0"/>
            </wp:wrapPolygon>
          </wp:wrapTight>
          <wp:docPr id="6" name="Afbeelding 6" descr="logo_base_kleur_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 descr="logo_base_kleur_klei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3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sz w:val="20"/>
        <w:lang w:val="nl-BE" w:eastAsia="nl-B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3086100</wp:posOffset>
          </wp:positionH>
          <wp:positionV relativeFrom="paragraph">
            <wp:posOffset>120015</wp:posOffset>
          </wp:positionV>
          <wp:extent cx="952500" cy="371475"/>
          <wp:effectExtent l="0" t="0" r="0" b="9525"/>
          <wp:wrapSquare wrapText="bothSides"/>
          <wp:docPr id="7" name="Afbeelding 7" descr="logo P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POV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noProof/>
        <w:sz w:val="20"/>
        <w:szCs w:val="20"/>
        <w:lang w:val="nl-BE" w:eastAsia="nl-BE"/>
      </w:rPr>
      <w:drawing>
        <wp:inline distT="0" distB="0" distL="0" distR="0">
          <wp:extent cx="1258824" cy="463296"/>
          <wp:effectExtent l="19050" t="0" r="0" b="0"/>
          <wp:docPr id="8" name="Afbeelding 8" descr="cid:image001.gif@01C83596.8AFB23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gif@01C83596.8AFB2320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258824" cy="4632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DB9" w:rsidRDefault="002C1DB9" w:rsidP="002726EF">
      <w:pPr>
        <w:spacing w:after="0"/>
      </w:pPr>
      <w:r>
        <w:separator/>
      </w:r>
    </w:p>
  </w:footnote>
  <w:footnote w:type="continuationSeparator" w:id="0">
    <w:p w:rsidR="002C1DB9" w:rsidRDefault="002C1DB9" w:rsidP="002726EF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B82" w:rsidRDefault="0047257D">
    <w:pPr>
      <w:pStyle w:val="Koptekst"/>
      <w:rPr>
        <w:sz w:val="18"/>
      </w:rPr>
    </w:pPr>
    <w:r w:rsidRPr="0047257D">
      <w:rPr>
        <w:noProof/>
        <w:sz w:val="20"/>
        <w:lang w:val="nl-BE" w:eastAsia="nl-BE"/>
      </w:rPr>
      <w:pict>
        <v:line id="Line 18" o:spid="_x0000_s4098" style="position:absolute;z-index:251661312;visibility:visible;mso-wrap-distance-top:-8e-5mm;mso-wrap-distance-bottom:-8e-5mm" from="-36pt,31.6pt" to="495pt,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WeaEwIAACk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"/>
      </w:pict>
    </w:r>
    <w:r w:rsidRPr="0047257D">
      <w:rPr>
        <w:noProof/>
        <w:sz w:val="20"/>
        <w:lang w:val="nl-BE" w:eastAsia="nl-B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6" o:spid="_x0000_s4097" type="#_x0000_t202" style="position:absolute;margin-left:-9pt;margin-top:-13.4pt;width:234pt;height:4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" stroked="f">
          <v:textbox>
            <w:txbxContent>
              <w:p w:rsidR="00CA0B82" w:rsidRDefault="00CA0B82">
                <w:proofErr w:type="spellStart"/>
                <w:r>
                  <w:rPr>
                    <w:i/>
                    <w:iCs/>
                    <w:sz w:val="60"/>
                    <w:lang w:val="fr-BE"/>
                  </w:rPr>
                  <w:t>ISC</w:t>
                </w:r>
                <w:r>
                  <w:rPr>
                    <w:lang w:val="fr-BE"/>
                  </w:rPr>
                  <w:t>internettensamenwerkingscel</w:t>
                </w:r>
                <w:proofErr w:type="spellEnd"/>
              </w:p>
            </w:txbxContent>
          </v:textbox>
        </v:shape>
      </w:pict>
    </w:r>
  </w:p>
  <w:p w:rsidR="00CA0B82" w:rsidRDefault="00CA0B82">
    <w:pPr>
      <w:pStyle w:val="Koptekst"/>
      <w:rPr>
        <w:sz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B02B1"/>
    <w:multiLevelType w:val="hybridMultilevel"/>
    <w:tmpl w:val="BCAEE844"/>
    <w:lvl w:ilvl="0" w:tplc="0813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01F3667A"/>
    <w:multiLevelType w:val="hybridMultilevel"/>
    <w:tmpl w:val="6C882A4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AC14FC"/>
    <w:multiLevelType w:val="multilevel"/>
    <w:tmpl w:val="11901C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5040E25"/>
    <w:multiLevelType w:val="hybridMultilevel"/>
    <w:tmpl w:val="8B466FE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FD7822"/>
    <w:multiLevelType w:val="hybridMultilevel"/>
    <w:tmpl w:val="088A096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AE0585"/>
    <w:multiLevelType w:val="hybridMultilevel"/>
    <w:tmpl w:val="BB867F7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CC0B60"/>
    <w:multiLevelType w:val="hybridMultilevel"/>
    <w:tmpl w:val="186C3A22"/>
    <w:lvl w:ilvl="0" w:tplc="0813000F">
      <w:start w:val="1"/>
      <w:numFmt w:val="decimal"/>
      <w:lvlText w:val="%1."/>
      <w:lvlJc w:val="left"/>
      <w:pPr>
        <w:ind w:left="1211" w:hanging="360"/>
      </w:pPr>
    </w:lvl>
    <w:lvl w:ilvl="1" w:tplc="08130019" w:tentative="1">
      <w:start w:val="1"/>
      <w:numFmt w:val="lowerLetter"/>
      <w:lvlText w:val="%2."/>
      <w:lvlJc w:val="left"/>
      <w:pPr>
        <w:ind w:left="1931" w:hanging="360"/>
      </w:pPr>
    </w:lvl>
    <w:lvl w:ilvl="2" w:tplc="0813001B" w:tentative="1">
      <w:start w:val="1"/>
      <w:numFmt w:val="lowerRoman"/>
      <w:lvlText w:val="%3."/>
      <w:lvlJc w:val="right"/>
      <w:pPr>
        <w:ind w:left="2651" w:hanging="180"/>
      </w:pPr>
    </w:lvl>
    <w:lvl w:ilvl="3" w:tplc="0813000F" w:tentative="1">
      <w:start w:val="1"/>
      <w:numFmt w:val="decimal"/>
      <w:lvlText w:val="%4."/>
      <w:lvlJc w:val="left"/>
      <w:pPr>
        <w:ind w:left="3371" w:hanging="360"/>
      </w:pPr>
    </w:lvl>
    <w:lvl w:ilvl="4" w:tplc="08130019" w:tentative="1">
      <w:start w:val="1"/>
      <w:numFmt w:val="lowerLetter"/>
      <w:lvlText w:val="%5."/>
      <w:lvlJc w:val="left"/>
      <w:pPr>
        <w:ind w:left="4091" w:hanging="360"/>
      </w:pPr>
    </w:lvl>
    <w:lvl w:ilvl="5" w:tplc="0813001B" w:tentative="1">
      <w:start w:val="1"/>
      <w:numFmt w:val="lowerRoman"/>
      <w:lvlText w:val="%6."/>
      <w:lvlJc w:val="right"/>
      <w:pPr>
        <w:ind w:left="4811" w:hanging="180"/>
      </w:pPr>
    </w:lvl>
    <w:lvl w:ilvl="6" w:tplc="0813000F" w:tentative="1">
      <w:start w:val="1"/>
      <w:numFmt w:val="decimal"/>
      <w:lvlText w:val="%7."/>
      <w:lvlJc w:val="left"/>
      <w:pPr>
        <w:ind w:left="5531" w:hanging="360"/>
      </w:pPr>
    </w:lvl>
    <w:lvl w:ilvl="7" w:tplc="08130019" w:tentative="1">
      <w:start w:val="1"/>
      <w:numFmt w:val="lowerLetter"/>
      <w:lvlText w:val="%8."/>
      <w:lvlJc w:val="left"/>
      <w:pPr>
        <w:ind w:left="6251" w:hanging="360"/>
      </w:pPr>
    </w:lvl>
    <w:lvl w:ilvl="8" w:tplc="0813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0A186D2A"/>
    <w:multiLevelType w:val="multilevel"/>
    <w:tmpl w:val="384E8E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914C8C"/>
    <w:multiLevelType w:val="hybridMultilevel"/>
    <w:tmpl w:val="2F2AB2A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D71F68"/>
    <w:multiLevelType w:val="hybridMultilevel"/>
    <w:tmpl w:val="FEC0C7F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06DA0"/>
    <w:multiLevelType w:val="hybridMultilevel"/>
    <w:tmpl w:val="9B6CEBE6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ACA6B6F"/>
    <w:multiLevelType w:val="hybridMultilevel"/>
    <w:tmpl w:val="8CB2137E"/>
    <w:lvl w:ilvl="0" w:tplc="0813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2">
    <w:nsid w:val="1B845879"/>
    <w:multiLevelType w:val="hybridMultilevel"/>
    <w:tmpl w:val="B38A535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86967"/>
    <w:multiLevelType w:val="hybridMultilevel"/>
    <w:tmpl w:val="D794CD2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2511FA"/>
    <w:multiLevelType w:val="hybridMultilevel"/>
    <w:tmpl w:val="AC72442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0A0225"/>
    <w:multiLevelType w:val="hybridMultilevel"/>
    <w:tmpl w:val="F1D8AF00"/>
    <w:lvl w:ilvl="0" w:tplc="0813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>
    <w:nsid w:val="2A315033"/>
    <w:multiLevelType w:val="hybridMultilevel"/>
    <w:tmpl w:val="0DBAD2E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301400"/>
    <w:multiLevelType w:val="hybridMultilevel"/>
    <w:tmpl w:val="CC00AB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2D21B8"/>
    <w:multiLevelType w:val="hybridMultilevel"/>
    <w:tmpl w:val="8D8A51A2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7B528D"/>
    <w:multiLevelType w:val="hybridMultilevel"/>
    <w:tmpl w:val="63D8BD32"/>
    <w:lvl w:ilvl="0" w:tplc="0813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0">
    <w:nsid w:val="345A2FCC"/>
    <w:multiLevelType w:val="hybridMultilevel"/>
    <w:tmpl w:val="7954FEDA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45B42DE"/>
    <w:multiLevelType w:val="hybridMultilevel"/>
    <w:tmpl w:val="A5C63AB8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9E4031"/>
    <w:multiLevelType w:val="hybridMultilevel"/>
    <w:tmpl w:val="BCD83D18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FD380D"/>
    <w:multiLevelType w:val="multilevel"/>
    <w:tmpl w:val="CD3E4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792" w:hanging="432"/>
      </w:pPr>
      <w:rPr>
        <w:rFonts w:ascii="Wingdings" w:hAnsi="Wingdings"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40C32AB0"/>
    <w:multiLevelType w:val="hybridMultilevel"/>
    <w:tmpl w:val="0E04F522"/>
    <w:lvl w:ilvl="0" w:tplc="8C2E24AA">
      <w:numFmt w:val="bullet"/>
      <w:lvlText w:val="•"/>
      <w:lvlJc w:val="left"/>
      <w:pPr>
        <w:ind w:left="1110" w:hanging="750"/>
      </w:pPr>
      <w:rPr>
        <w:rFonts w:ascii="Calibri" w:eastAsia="Calibr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1F18F0"/>
    <w:multiLevelType w:val="hybridMultilevel"/>
    <w:tmpl w:val="EC46C88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3376B4"/>
    <w:multiLevelType w:val="hybridMultilevel"/>
    <w:tmpl w:val="65F25102"/>
    <w:lvl w:ilvl="0" w:tplc="0813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>
    <w:nsid w:val="55223418"/>
    <w:multiLevelType w:val="hybridMultilevel"/>
    <w:tmpl w:val="5C4A044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4A0835"/>
    <w:multiLevelType w:val="hybridMultilevel"/>
    <w:tmpl w:val="1954087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8D5A2B"/>
    <w:multiLevelType w:val="hybridMultilevel"/>
    <w:tmpl w:val="E4BA43F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B36DAF"/>
    <w:multiLevelType w:val="hybridMultilevel"/>
    <w:tmpl w:val="6904258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335FEE"/>
    <w:multiLevelType w:val="hybridMultilevel"/>
    <w:tmpl w:val="D24C56D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DC21E2"/>
    <w:multiLevelType w:val="hybridMultilevel"/>
    <w:tmpl w:val="1C8EC2CE"/>
    <w:lvl w:ilvl="0" w:tplc="0813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33">
    <w:nsid w:val="682B15DB"/>
    <w:multiLevelType w:val="hybridMultilevel"/>
    <w:tmpl w:val="4220263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076C69"/>
    <w:multiLevelType w:val="hybridMultilevel"/>
    <w:tmpl w:val="9D4E41D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0E7EA5"/>
    <w:multiLevelType w:val="hybridMultilevel"/>
    <w:tmpl w:val="9DA2E722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C86B75"/>
    <w:multiLevelType w:val="hybridMultilevel"/>
    <w:tmpl w:val="65A4A51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FE68E7"/>
    <w:multiLevelType w:val="hybridMultilevel"/>
    <w:tmpl w:val="5B508162"/>
    <w:lvl w:ilvl="0" w:tplc="0813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8">
    <w:nsid w:val="6F270044"/>
    <w:multiLevelType w:val="hybridMultilevel"/>
    <w:tmpl w:val="B8681D4C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>
      <w:start w:val="1"/>
      <w:numFmt w:val="lowerLetter"/>
      <w:lvlText w:val="%5."/>
      <w:lvlJc w:val="left"/>
      <w:pPr>
        <w:ind w:left="3600" w:hanging="360"/>
      </w:pPr>
    </w:lvl>
    <w:lvl w:ilvl="5" w:tplc="0813001B">
      <w:start w:val="1"/>
      <w:numFmt w:val="lowerRoman"/>
      <w:lvlText w:val="%6."/>
      <w:lvlJc w:val="right"/>
      <w:pPr>
        <w:ind w:left="4320" w:hanging="180"/>
      </w:pPr>
    </w:lvl>
    <w:lvl w:ilvl="6" w:tplc="0813000F">
      <w:start w:val="1"/>
      <w:numFmt w:val="decimal"/>
      <w:lvlText w:val="%7."/>
      <w:lvlJc w:val="left"/>
      <w:pPr>
        <w:ind w:left="5040" w:hanging="360"/>
      </w:pPr>
    </w:lvl>
    <w:lvl w:ilvl="7" w:tplc="08130019">
      <w:start w:val="1"/>
      <w:numFmt w:val="lowerLetter"/>
      <w:lvlText w:val="%8."/>
      <w:lvlJc w:val="left"/>
      <w:pPr>
        <w:ind w:left="5760" w:hanging="360"/>
      </w:pPr>
    </w:lvl>
    <w:lvl w:ilvl="8" w:tplc="0813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D624AC"/>
    <w:multiLevelType w:val="hybridMultilevel"/>
    <w:tmpl w:val="327E98E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BF1141"/>
    <w:multiLevelType w:val="hybridMultilevel"/>
    <w:tmpl w:val="77403570"/>
    <w:lvl w:ilvl="0" w:tplc="0813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1">
    <w:nsid w:val="72D761A6"/>
    <w:multiLevelType w:val="hybridMultilevel"/>
    <w:tmpl w:val="AB52EF2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F66BD2"/>
    <w:multiLevelType w:val="multilevel"/>
    <w:tmpl w:val="08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BB22830"/>
    <w:multiLevelType w:val="hybridMultilevel"/>
    <w:tmpl w:val="3566D9D0"/>
    <w:lvl w:ilvl="0" w:tplc="A42E114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9"/>
  </w:num>
  <w:num w:numId="3">
    <w:abstractNumId w:val="36"/>
  </w:num>
  <w:num w:numId="4">
    <w:abstractNumId w:val="6"/>
  </w:num>
  <w:num w:numId="5">
    <w:abstractNumId w:val="35"/>
  </w:num>
  <w:num w:numId="6">
    <w:abstractNumId w:val="30"/>
  </w:num>
  <w:num w:numId="7">
    <w:abstractNumId w:val="31"/>
  </w:num>
  <w:num w:numId="8">
    <w:abstractNumId w:val="12"/>
  </w:num>
  <w:num w:numId="9">
    <w:abstractNumId w:val="33"/>
  </w:num>
  <w:num w:numId="10">
    <w:abstractNumId w:val="43"/>
  </w:num>
  <w:num w:numId="11">
    <w:abstractNumId w:val="18"/>
  </w:num>
  <w:num w:numId="12">
    <w:abstractNumId w:val="4"/>
  </w:num>
  <w:num w:numId="13">
    <w:abstractNumId w:val="2"/>
  </w:num>
  <w:num w:numId="14">
    <w:abstractNumId w:val="24"/>
  </w:num>
  <w:num w:numId="15">
    <w:abstractNumId w:val="22"/>
  </w:num>
  <w:num w:numId="16">
    <w:abstractNumId w:val="7"/>
  </w:num>
  <w:num w:numId="1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29"/>
  </w:num>
  <w:num w:numId="20">
    <w:abstractNumId w:val="16"/>
  </w:num>
  <w:num w:numId="21">
    <w:abstractNumId w:val="8"/>
  </w:num>
  <w:num w:numId="22">
    <w:abstractNumId w:val="21"/>
  </w:num>
  <w:num w:numId="23">
    <w:abstractNumId w:val="25"/>
  </w:num>
  <w:num w:numId="24">
    <w:abstractNumId w:val="32"/>
  </w:num>
  <w:num w:numId="25">
    <w:abstractNumId w:val="20"/>
  </w:num>
  <w:num w:numId="26">
    <w:abstractNumId w:val="1"/>
  </w:num>
  <w:num w:numId="27">
    <w:abstractNumId w:val="34"/>
  </w:num>
  <w:num w:numId="28">
    <w:abstractNumId w:val="0"/>
  </w:num>
  <w:num w:numId="29">
    <w:abstractNumId w:val="39"/>
  </w:num>
  <w:num w:numId="30">
    <w:abstractNumId w:val="14"/>
  </w:num>
  <w:num w:numId="31">
    <w:abstractNumId w:val="3"/>
  </w:num>
  <w:num w:numId="32">
    <w:abstractNumId w:val="27"/>
  </w:num>
  <w:num w:numId="33">
    <w:abstractNumId w:val="17"/>
  </w:num>
  <w:num w:numId="34">
    <w:abstractNumId w:val="13"/>
  </w:num>
  <w:num w:numId="35">
    <w:abstractNumId w:val="11"/>
  </w:num>
  <w:num w:numId="36">
    <w:abstractNumId w:val="41"/>
  </w:num>
  <w:num w:numId="37">
    <w:abstractNumId w:val="40"/>
  </w:num>
  <w:num w:numId="38">
    <w:abstractNumId w:val="37"/>
  </w:num>
  <w:num w:numId="39">
    <w:abstractNumId w:val="19"/>
  </w:num>
  <w:num w:numId="40">
    <w:abstractNumId w:val="26"/>
  </w:num>
  <w:num w:numId="41">
    <w:abstractNumId w:val="15"/>
  </w:num>
  <w:num w:numId="42">
    <w:abstractNumId w:val="42"/>
  </w:num>
  <w:num w:numId="43">
    <w:abstractNumId w:val="10"/>
  </w:num>
  <w:num w:numId="44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2726EF"/>
    <w:rsid w:val="0000028B"/>
    <w:rsid w:val="00004B0E"/>
    <w:rsid w:val="00004F47"/>
    <w:rsid w:val="000123FF"/>
    <w:rsid w:val="00016421"/>
    <w:rsid w:val="000278E9"/>
    <w:rsid w:val="0003383F"/>
    <w:rsid w:val="00033DFE"/>
    <w:rsid w:val="00033EC8"/>
    <w:rsid w:val="00042305"/>
    <w:rsid w:val="000446A0"/>
    <w:rsid w:val="00056AB7"/>
    <w:rsid w:val="000667BD"/>
    <w:rsid w:val="00070A83"/>
    <w:rsid w:val="00074EBA"/>
    <w:rsid w:val="00087818"/>
    <w:rsid w:val="000A13E1"/>
    <w:rsid w:val="000B555F"/>
    <w:rsid w:val="000C67E2"/>
    <w:rsid w:val="000D0DFA"/>
    <w:rsid w:val="000D4F72"/>
    <w:rsid w:val="000F3519"/>
    <w:rsid w:val="000F4D7B"/>
    <w:rsid w:val="0010004D"/>
    <w:rsid w:val="00110D15"/>
    <w:rsid w:val="0011162A"/>
    <w:rsid w:val="00111BC8"/>
    <w:rsid w:val="001308A5"/>
    <w:rsid w:val="00142AC5"/>
    <w:rsid w:val="0017261B"/>
    <w:rsid w:val="00174539"/>
    <w:rsid w:val="001749BC"/>
    <w:rsid w:val="001824B5"/>
    <w:rsid w:val="00185352"/>
    <w:rsid w:val="00191B31"/>
    <w:rsid w:val="00193F44"/>
    <w:rsid w:val="001A27DD"/>
    <w:rsid w:val="001A5158"/>
    <w:rsid w:val="001B54F0"/>
    <w:rsid w:val="001C2AC0"/>
    <w:rsid w:val="001C5F93"/>
    <w:rsid w:val="001E2274"/>
    <w:rsid w:val="001E27CD"/>
    <w:rsid w:val="001E5479"/>
    <w:rsid w:val="001F3706"/>
    <w:rsid w:val="0021183A"/>
    <w:rsid w:val="0022020A"/>
    <w:rsid w:val="002237C6"/>
    <w:rsid w:val="00226292"/>
    <w:rsid w:val="00230EC7"/>
    <w:rsid w:val="0023550D"/>
    <w:rsid w:val="00237646"/>
    <w:rsid w:val="002533DA"/>
    <w:rsid w:val="002570C4"/>
    <w:rsid w:val="00264800"/>
    <w:rsid w:val="002726EF"/>
    <w:rsid w:val="00277850"/>
    <w:rsid w:val="002816B4"/>
    <w:rsid w:val="002913A9"/>
    <w:rsid w:val="00292C0F"/>
    <w:rsid w:val="002A32F3"/>
    <w:rsid w:val="002A56AF"/>
    <w:rsid w:val="002A5F87"/>
    <w:rsid w:val="002C1DB9"/>
    <w:rsid w:val="002C2171"/>
    <w:rsid w:val="002D736F"/>
    <w:rsid w:val="002E5990"/>
    <w:rsid w:val="002F5991"/>
    <w:rsid w:val="00304BB3"/>
    <w:rsid w:val="00312B7A"/>
    <w:rsid w:val="00320966"/>
    <w:rsid w:val="00323E1E"/>
    <w:rsid w:val="003311D7"/>
    <w:rsid w:val="00341306"/>
    <w:rsid w:val="003416CE"/>
    <w:rsid w:val="003423A2"/>
    <w:rsid w:val="00350149"/>
    <w:rsid w:val="003632AF"/>
    <w:rsid w:val="00383198"/>
    <w:rsid w:val="00390EE7"/>
    <w:rsid w:val="00392D79"/>
    <w:rsid w:val="003B1A55"/>
    <w:rsid w:val="003B2CAE"/>
    <w:rsid w:val="003B4991"/>
    <w:rsid w:val="003C3EFA"/>
    <w:rsid w:val="003C5596"/>
    <w:rsid w:val="003D1E05"/>
    <w:rsid w:val="003D7088"/>
    <w:rsid w:val="003F3ADF"/>
    <w:rsid w:val="003F5A22"/>
    <w:rsid w:val="004027A1"/>
    <w:rsid w:val="00404652"/>
    <w:rsid w:val="00404F3D"/>
    <w:rsid w:val="0043741B"/>
    <w:rsid w:val="004552CB"/>
    <w:rsid w:val="00456259"/>
    <w:rsid w:val="00457051"/>
    <w:rsid w:val="0046650C"/>
    <w:rsid w:val="004672D8"/>
    <w:rsid w:val="0047257D"/>
    <w:rsid w:val="004807B1"/>
    <w:rsid w:val="004A3813"/>
    <w:rsid w:val="004A50B7"/>
    <w:rsid w:val="004A6096"/>
    <w:rsid w:val="004B2925"/>
    <w:rsid w:val="004B4807"/>
    <w:rsid w:val="004B6E6E"/>
    <w:rsid w:val="004C6C72"/>
    <w:rsid w:val="004C725C"/>
    <w:rsid w:val="004F285E"/>
    <w:rsid w:val="004F4C19"/>
    <w:rsid w:val="004F562B"/>
    <w:rsid w:val="004F638A"/>
    <w:rsid w:val="005068AD"/>
    <w:rsid w:val="005104F4"/>
    <w:rsid w:val="00520911"/>
    <w:rsid w:val="005374BE"/>
    <w:rsid w:val="00544224"/>
    <w:rsid w:val="005703C8"/>
    <w:rsid w:val="00572DDB"/>
    <w:rsid w:val="0057404A"/>
    <w:rsid w:val="00587C21"/>
    <w:rsid w:val="005977EB"/>
    <w:rsid w:val="005A0C8B"/>
    <w:rsid w:val="005A45ED"/>
    <w:rsid w:val="005B4E14"/>
    <w:rsid w:val="005B59CE"/>
    <w:rsid w:val="005C0131"/>
    <w:rsid w:val="005D2613"/>
    <w:rsid w:val="005E544E"/>
    <w:rsid w:val="005F7946"/>
    <w:rsid w:val="00601A0E"/>
    <w:rsid w:val="00602425"/>
    <w:rsid w:val="00602942"/>
    <w:rsid w:val="00603199"/>
    <w:rsid w:val="00606ADC"/>
    <w:rsid w:val="00607A2F"/>
    <w:rsid w:val="00612D2B"/>
    <w:rsid w:val="00621D8F"/>
    <w:rsid w:val="006337A8"/>
    <w:rsid w:val="006659D0"/>
    <w:rsid w:val="00675A40"/>
    <w:rsid w:val="00683D4E"/>
    <w:rsid w:val="006930B9"/>
    <w:rsid w:val="006A1ECC"/>
    <w:rsid w:val="006C0002"/>
    <w:rsid w:val="006F1A22"/>
    <w:rsid w:val="006F1A84"/>
    <w:rsid w:val="006F20EA"/>
    <w:rsid w:val="006F53D1"/>
    <w:rsid w:val="007059BB"/>
    <w:rsid w:val="007140B0"/>
    <w:rsid w:val="007175C0"/>
    <w:rsid w:val="00726840"/>
    <w:rsid w:val="00726CA8"/>
    <w:rsid w:val="00730E8B"/>
    <w:rsid w:val="007362FF"/>
    <w:rsid w:val="007539F0"/>
    <w:rsid w:val="0075567B"/>
    <w:rsid w:val="007612A5"/>
    <w:rsid w:val="00761D6A"/>
    <w:rsid w:val="00764D01"/>
    <w:rsid w:val="00766B1C"/>
    <w:rsid w:val="00787C44"/>
    <w:rsid w:val="00793133"/>
    <w:rsid w:val="0079623C"/>
    <w:rsid w:val="007A540A"/>
    <w:rsid w:val="007B3C21"/>
    <w:rsid w:val="007F328E"/>
    <w:rsid w:val="008135E2"/>
    <w:rsid w:val="00820668"/>
    <w:rsid w:val="008230E0"/>
    <w:rsid w:val="00834E42"/>
    <w:rsid w:val="008360DB"/>
    <w:rsid w:val="00841B59"/>
    <w:rsid w:val="00850B41"/>
    <w:rsid w:val="00856451"/>
    <w:rsid w:val="0085696C"/>
    <w:rsid w:val="00862DA5"/>
    <w:rsid w:val="0086351A"/>
    <w:rsid w:val="00882FC2"/>
    <w:rsid w:val="008A2C1E"/>
    <w:rsid w:val="008A520F"/>
    <w:rsid w:val="008B0D6B"/>
    <w:rsid w:val="008B4EAE"/>
    <w:rsid w:val="008C75C2"/>
    <w:rsid w:val="008D5D72"/>
    <w:rsid w:val="008E5918"/>
    <w:rsid w:val="008F1126"/>
    <w:rsid w:val="00907F24"/>
    <w:rsid w:val="00907F7C"/>
    <w:rsid w:val="00912645"/>
    <w:rsid w:val="00913DAE"/>
    <w:rsid w:val="009172A5"/>
    <w:rsid w:val="009228D3"/>
    <w:rsid w:val="009346B3"/>
    <w:rsid w:val="00944D35"/>
    <w:rsid w:val="00945D83"/>
    <w:rsid w:val="00954D6F"/>
    <w:rsid w:val="009715F6"/>
    <w:rsid w:val="00974E01"/>
    <w:rsid w:val="009815AB"/>
    <w:rsid w:val="00992C9B"/>
    <w:rsid w:val="009B7C6F"/>
    <w:rsid w:val="009D0E42"/>
    <w:rsid w:val="009D5E44"/>
    <w:rsid w:val="009E620D"/>
    <w:rsid w:val="009F1FB2"/>
    <w:rsid w:val="009F7DC4"/>
    <w:rsid w:val="00A002D7"/>
    <w:rsid w:val="00A006E9"/>
    <w:rsid w:val="00A2119C"/>
    <w:rsid w:val="00A22CF2"/>
    <w:rsid w:val="00A268B8"/>
    <w:rsid w:val="00A313C3"/>
    <w:rsid w:val="00A316BA"/>
    <w:rsid w:val="00A413F1"/>
    <w:rsid w:val="00A540AD"/>
    <w:rsid w:val="00A54E83"/>
    <w:rsid w:val="00A716A3"/>
    <w:rsid w:val="00A74F1D"/>
    <w:rsid w:val="00A77388"/>
    <w:rsid w:val="00A77A19"/>
    <w:rsid w:val="00A842ED"/>
    <w:rsid w:val="00AB1F54"/>
    <w:rsid w:val="00AB58CC"/>
    <w:rsid w:val="00AB5B24"/>
    <w:rsid w:val="00AC7E2B"/>
    <w:rsid w:val="00AE381A"/>
    <w:rsid w:val="00AE5AA2"/>
    <w:rsid w:val="00B0513E"/>
    <w:rsid w:val="00B069FC"/>
    <w:rsid w:val="00B21C35"/>
    <w:rsid w:val="00B237CE"/>
    <w:rsid w:val="00B45B0A"/>
    <w:rsid w:val="00B476B9"/>
    <w:rsid w:val="00B53874"/>
    <w:rsid w:val="00B53DCD"/>
    <w:rsid w:val="00B651CC"/>
    <w:rsid w:val="00B67699"/>
    <w:rsid w:val="00B80242"/>
    <w:rsid w:val="00B87CC2"/>
    <w:rsid w:val="00B916C1"/>
    <w:rsid w:val="00B93320"/>
    <w:rsid w:val="00BA55E2"/>
    <w:rsid w:val="00BC15A4"/>
    <w:rsid w:val="00BD3DEF"/>
    <w:rsid w:val="00BF31BF"/>
    <w:rsid w:val="00C03CA6"/>
    <w:rsid w:val="00C06C01"/>
    <w:rsid w:val="00C20ECD"/>
    <w:rsid w:val="00C240E5"/>
    <w:rsid w:val="00C34397"/>
    <w:rsid w:val="00C42816"/>
    <w:rsid w:val="00C5061F"/>
    <w:rsid w:val="00C62D2B"/>
    <w:rsid w:val="00C7317B"/>
    <w:rsid w:val="00CA0B82"/>
    <w:rsid w:val="00CB0C3C"/>
    <w:rsid w:val="00CC068F"/>
    <w:rsid w:val="00CC3A51"/>
    <w:rsid w:val="00CC6F59"/>
    <w:rsid w:val="00CD7837"/>
    <w:rsid w:val="00CE0F0A"/>
    <w:rsid w:val="00CF023A"/>
    <w:rsid w:val="00CF518E"/>
    <w:rsid w:val="00D11F92"/>
    <w:rsid w:val="00D139F2"/>
    <w:rsid w:val="00D20BF3"/>
    <w:rsid w:val="00D322EF"/>
    <w:rsid w:val="00D325F9"/>
    <w:rsid w:val="00D41EA7"/>
    <w:rsid w:val="00D574D0"/>
    <w:rsid w:val="00D62DE7"/>
    <w:rsid w:val="00D8212E"/>
    <w:rsid w:val="00D823A0"/>
    <w:rsid w:val="00DA2C6C"/>
    <w:rsid w:val="00DA6BDE"/>
    <w:rsid w:val="00DD0D04"/>
    <w:rsid w:val="00DE03F9"/>
    <w:rsid w:val="00DE24C6"/>
    <w:rsid w:val="00DE74DD"/>
    <w:rsid w:val="00DF37A7"/>
    <w:rsid w:val="00E341B5"/>
    <w:rsid w:val="00E4021F"/>
    <w:rsid w:val="00E411BF"/>
    <w:rsid w:val="00E65C7E"/>
    <w:rsid w:val="00E75291"/>
    <w:rsid w:val="00E7565F"/>
    <w:rsid w:val="00E81307"/>
    <w:rsid w:val="00E83A6F"/>
    <w:rsid w:val="00E841E4"/>
    <w:rsid w:val="00E9371A"/>
    <w:rsid w:val="00EA54E8"/>
    <w:rsid w:val="00EA7511"/>
    <w:rsid w:val="00EB1462"/>
    <w:rsid w:val="00EC33E6"/>
    <w:rsid w:val="00ED1F7D"/>
    <w:rsid w:val="00ED3287"/>
    <w:rsid w:val="00EF5DB4"/>
    <w:rsid w:val="00F0247F"/>
    <w:rsid w:val="00F05325"/>
    <w:rsid w:val="00F2569E"/>
    <w:rsid w:val="00F366DD"/>
    <w:rsid w:val="00F55968"/>
    <w:rsid w:val="00F75C35"/>
    <w:rsid w:val="00F81DD3"/>
    <w:rsid w:val="00F91122"/>
    <w:rsid w:val="00F93970"/>
    <w:rsid w:val="00F96325"/>
    <w:rsid w:val="00FA2E87"/>
    <w:rsid w:val="00FA49F4"/>
    <w:rsid w:val="00FB738C"/>
    <w:rsid w:val="00FC1B86"/>
    <w:rsid w:val="00FC37A3"/>
    <w:rsid w:val="00FE3BB1"/>
    <w:rsid w:val="00FE3D0F"/>
    <w:rsid w:val="00FF1045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A2E87"/>
    <w:pPr>
      <w:spacing w:after="120" w:line="240" w:lineRule="auto"/>
    </w:pPr>
    <w:rPr>
      <w:rFonts w:ascii="Comic Sans MS" w:eastAsia="Times New Roman" w:hAnsi="Comic Sans MS" w:cs="Times New Roman"/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2A5F8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/>
      <w:jc w:val="both"/>
      <w:outlineLvl w:val="0"/>
    </w:pPr>
    <w:rPr>
      <w:rFonts w:ascii="Times New Roman" w:hAnsi="Times New Roman"/>
      <w:b/>
      <w:bCs/>
      <w:sz w:val="36"/>
      <w:lang w:val="nl-B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rsid w:val="002726EF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2726EF"/>
    <w:rPr>
      <w:rFonts w:ascii="Comic Sans MS" w:eastAsia="Times New Roman" w:hAnsi="Comic Sans MS" w:cs="Times New Roman"/>
      <w:sz w:val="24"/>
      <w:szCs w:val="24"/>
      <w:lang w:val="nl-NL" w:eastAsia="nl-NL"/>
    </w:rPr>
  </w:style>
  <w:style w:type="paragraph" w:styleId="Voettekst">
    <w:name w:val="footer"/>
    <w:basedOn w:val="Standaard"/>
    <w:link w:val="VoettekstChar"/>
    <w:rsid w:val="002726EF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2726EF"/>
    <w:rPr>
      <w:rFonts w:ascii="Comic Sans MS" w:eastAsia="Times New Roman" w:hAnsi="Comic Sans MS" w:cs="Times New Roman"/>
      <w:sz w:val="24"/>
      <w:szCs w:val="24"/>
      <w:lang w:val="nl-NL" w:eastAsia="nl-NL"/>
    </w:rPr>
  </w:style>
  <w:style w:type="character" w:styleId="Hyperlink">
    <w:name w:val="Hyperlink"/>
    <w:basedOn w:val="Standaardalinea-lettertype"/>
    <w:rsid w:val="002726EF"/>
    <w:rPr>
      <w:color w:val="0000FF"/>
      <w:u w:val="single"/>
    </w:rPr>
  </w:style>
  <w:style w:type="table" w:customStyle="1" w:styleId="Tabelraster1">
    <w:name w:val="Tabelraster1"/>
    <w:basedOn w:val="Standaardtabel"/>
    <w:next w:val="Tabelraster"/>
    <w:uiPriority w:val="59"/>
    <w:rsid w:val="002726E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2726EF"/>
    <w:pPr>
      <w:spacing w:after="200" w:line="276" w:lineRule="auto"/>
      <w:ind w:left="720"/>
    </w:pPr>
    <w:rPr>
      <w:rFonts w:ascii="Calibri" w:eastAsiaTheme="minorHAnsi" w:hAnsi="Calibri"/>
      <w:sz w:val="22"/>
      <w:szCs w:val="22"/>
      <w:lang w:val="nl-BE" w:eastAsia="nl-BE"/>
    </w:rPr>
  </w:style>
  <w:style w:type="paragraph" w:styleId="Voetnoottekst">
    <w:name w:val="footnote text"/>
    <w:basedOn w:val="Standaard"/>
    <w:link w:val="VoetnoottekstChar"/>
    <w:rsid w:val="002726EF"/>
    <w:pPr>
      <w:spacing w:after="0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rsid w:val="002726EF"/>
    <w:rPr>
      <w:rFonts w:ascii="Comic Sans MS" w:eastAsia="Times New Roman" w:hAnsi="Comic Sans MS" w:cs="Times New Roman"/>
      <w:sz w:val="20"/>
      <w:szCs w:val="20"/>
      <w:lang w:val="nl-NL" w:eastAsia="nl-NL"/>
    </w:rPr>
  </w:style>
  <w:style w:type="character" w:styleId="Voetnootmarkering">
    <w:name w:val="footnote reference"/>
    <w:basedOn w:val="Standaardalinea-lettertype"/>
    <w:rsid w:val="002726EF"/>
    <w:rPr>
      <w:vertAlign w:val="superscript"/>
    </w:rPr>
  </w:style>
  <w:style w:type="table" w:styleId="Tabelraster">
    <w:name w:val="Table Grid"/>
    <w:basedOn w:val="Standaardtabel"/>
    <w:uiPriority w:val="59"/>
    <w:rsid w:val="002726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2726E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726EF"/>
    <w:rPr>
      <w:rFonts w:ascii="Tahoma" w:eastAsia="Times New Roman" w:hAnsi="Tahoma" w:cs="Tahoma"/>
      <w:sz w:val="16"/>
      <w:szCs w:val="16"/>
      <w:lang w:val="nl-NL" w:eastAsia="nl-NL"/>
    </w:r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4C725C"/>
    <w:pPr>
      <w:spacing w:after="0"/>
    </w:pPr>
    <w:rPr>
      <w:rFonts w:ascii="Calibri" w:eastAsiaTheme="minorHAnsi" w:hAnsi="Calibri" w:cs="Calibri"/>
      <w:color w:val="1F497D"/>
      <w:sz w:val="22"/>
      <w:szCs w:val="22"/>
      <w:lang w:val="nl-BE" w:eastAsia="nl-BE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4C725C"/>
    <w:rPr>
      <w:rFonts w:ascii="Calibri" w:hAnsi="Calibri" w:cs="Calibri"/>
      <w:color w:val="1F497D"/>
      <w:lang w:eastAsia="nl-BE"/>
    </w:rPr>
  </w:style>
  <w:style w:type="paragraph" w:styleId="Geenafstand">
    <w:name w:val="No Spacing"/>
    <w:basedOn w:val="Standaard"/>
    <w:uiPriority w:val="1"/>
    <w:qFormat/>
    <w:rsid w:val="004C725C"/>
    <w:pPr>
      <w:spacing w:after="0"/>
    </w:pPr>
    <w:rPr>
      <w:rFonts w:ascii="Calibri" w:eastAsiaTheme="minorHAnsi" w:hAnsi="Calibri" w:cs="Calibri"/>
      <w:sz w:val="22"/>
      <w:szCs w:val="22"/>
      <w:lang w:val="nl-BE" w:eastAsia="nl-BE"/>
    </w:rPr>
  </w:style>
  <w:style w:type="character" w:styleId="Nadruk">
    <w:name w:val="Emphasis"/>
    <w:basedOn w:val="Standaardalinea-lettertype"/>
    <w:uiPriority w:val="20"/>
    <w:qFormat/>
    <w:rsid w:val="004C725C"/>
    <w:rPr>
      <w:i/>
      <w:iCs/>
    </w:rPr>
  </w:style>
  <w:style w:type="paragraph" w:styleId="Normaalweb">
    <w:name w:val="Normal (Web)"/>
    <w:basedOn w:val="Standaard"/>
    <w:uiPriority w:val="99"/>
    <w:unhideWhenUsed/>
    <w:rsid w:val="006930B9"/>
    <w:pPr>
      <w:spacing w:after="0"/>
    </w:pPr>
    <w:rPr>
      <w:rFonts w:ascii="Times New Roman" w:eastAsiaTheme="minorHAnsi" w:hAnsi="Times New Roman"/>
      <w:lang w:val="nl-BE" w:eastAsia="nl-BE"/>
    </w:rPr>
  </w:style>
  <w:style w:type="character" w:styleId="Zwaar">
    <w:name w:val="Strong"/>
    <w:basedOn w:val="Standaardalinea-lettertype"/>
    <w:uiPriority w:val="22"/>
    <w:qFormat/>
    <w:rsid w:val="006930B9"/>
    <w:rPr>
      <w:b/>
      <w:bCs/>
    </w:rPr>
  </w:style>
  <w:style w:type="paragraph" w:customStyle="1" w:styleId="msolistparagraph0">
    <w:name w:val="msolistparagraph"/>
    <w:basedOn w:val="Standaard"/>
    <w:rsid w:val="0085696C"/>
    <w:pPr>
      <w:spacing w:before="100" w:beforeAutospacing="1" w:after="100" w:afterAutospacing="1"/>
    </w:pPr>
    <w:rPr>
      <w:rFonts w:ascii="Times New Roman" w:hAnsi="Times New Roman"/>
    </w:rPr>
  </w:style>
  <w:style w:type="table" w:customStyle="1" w:styleId="Tabelraster11">
    <w:name w:val="Tabelraster11"/>
    <w:basedOn w:val="Standaardtabel"/>
    <w:next w:val="Tabelraster"/>
    <w:uiPriority w:val="59"/>
    <w:rsid w:val="008360D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Kop1Char">
    <w:name w:val="Kop 1 Char"/>
    <w:basedOn w:val="Standaardalinea-lettertype"/>
    <w:link w:val="Kop1"/>
    <w:rsid w:val="002A5F87"/>
    <w:rPr>
      <w:rFonts w:ascii="Times New Roman" w:eastAsia="Times New Roman" w:hAnsi="Times New Roman" w:cs="Times New Roman"/>
      <w:b/>
      <w:bCs/>
      <w:sz w:val="3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A2E87"/>
    <w:pPr>
      <w:spacing w:after="120" w:line="240" w:lineRule="auto"/>
    </w:pPr>
    <w:rPr>
      <w:rFonts w:ascii="Comic Sans MS" w:eastAsia="Times New Roman" w:hAnsi="Comic Sans MS" w:cs="Times New Roman"/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link w:val="Kop1Char"/>
    <w:qFormat/>
    <w:rsid w:val="002A5F8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/>
      <w:jc w:val="both"/>
      <w:outlineLvl w:val="0"/>
    </w:pPr>
    <w:rPr>
      <w:rFonts w:ascii="Times New Roman" w:hAnsi="Times New Roman"/>
      <w:b/>
      <w:bCs/>
      <w:sz w:val="36"/>
      <w:lang w:val="nl-B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rsid w:val="002726EF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2726EF"/>
    <w:rPr>
      <w:rFonts w:ascii="Comic Sans MS" w:eastAsia="Times New Roman" w:hAnsi="Comic Sans MS" w:cs="Times New Roman"/>
      <w:sz w:val="24"/>
      <w:szCs w:val="24"/>
      <w:lang w:val="nl-NL" w:eastAsia="nl-NL"/>
    </w:rPr>
  </w:style>
  <w:style w:type="paragraph" w:styleId="Voettekst">
    <w:name w:val="footer"/>
    <w:basedOn w:val="Standaard"/>
    <w:link w:val="VoettekstChar"/>
    <w:rsid w:val="002726EF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2726EF"/>
    <w:rPr>
      <w:rFonts w:ascii="Comic Sans MS" w:eastAsia="Times New Roman" w:hAnsi="Comic Sans MS" w:cs="Times New Roman"/>
      <w:sz w:val="24"/>
      <w:szCs w:val="24"/>
      <w:lang w:val="nl-NL" w:eastAsia="nl-NL"/>
    </w:rPr>
  </w:style>
  <w:style w:type="character" w:styleId="Hyperlink">
    <w:name w:val="Hyperlink"/>
    <w:basedOn w:val="Standaardalinea-lettertype"/>
    <w:rsid w:val="002726EF"/>
    <w:rPr>
      <w:color w:val="0000FF"/>
      <w:u w:val="single"/>
    </w:rPr>
  </w:style>
  <w:style w:type="table" w:customStyle="1" w:styleId="Tabelraster1">
    <w:name w:val="Tabelraster1"/>
    <w:basedOn w:val="Standaardtabel"/>
    <w:next w:val="Tabelraster"/>
    <w:uiPriority w:val="59"/>
    <w:rsid w:val="002726E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2726EF"/>
    <w:pPr>
      <w:spacing w:after="200" w:line="276" w:lineRule="auto"/>
      <w:ind w:left="720"/>
    </w:pPr>
    <w:rPr>
      <w:rFonts w:ascii="Calibri" w:eastAsiaTheme="minorHAnsi" w:hAnsi="Calibri"/>
      <w:sz w:val="22"/>
      <w:szCs w:val="22"/>
      <w:lang w:val="nl-BE" w:eastAsia="nl-BE"/>
    </w:rPr>
  </w:style>
  <w:style w:type="paragraph" w:styleId="Voetnoottekst">
    <w:name w:val="footnote text"/>
    <w:basedOn w:val="Standaard"/>
    <w:link w:val="VoetnoottekstChar"/>
    <w:rsid w:val="002726EF"/>
    <w:pPr>
      <w:spacing w:after="0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rsid w:val="002726EF"/>
    <w:rPr>
      <w:rFonts w:ascii="Comic Sans MS" w:eastAsia="Times New Roman" w:hAnsi="Comic Sans MS" w:cs="Times New Roman"/>
      <w:sz w:val="20"/>
      <w:szCs w:val="20"/>
      <w:lang w:val="nl-NL" w:eastAsia="nl-NL"/>
    </w:rPr>
  </w:style>
  <w:style w:type="character" w:styleId="Voetnootmarkering">
    <w:name w:val="footnote reference"/>
    <w:basedOn w:val="Standaardalinea-lettertype"/>
    <w:rsid w:val="002726EF"/>
    <w:rPr>
      <w:vertAlign w:val="superscript"/>
    </w:rPr>
  </w:style>
  <w:style w:type="table" w:styleId="Tabelraster">
    <w:name w:val="Table Grid"/>
    <w:basedOn w:val="Standaardtabel"/>
    <w:uiPriority w:val="59"/>
    <w:rsid w:val="002726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2726E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726EF"/>
    <w:rPr>
      <w:rFonts w:ascii="Tahoma" w:eastAsia="Times New Roman" w:hAnsi="Tahoma" w:cs="Tahoma"/>
      <w:sz w:val="16"/>
      <w:szCs w:val="16"/>
      <w:lang w:val="nl-NL" w:eastAsia="nl-NL"/>
    </w:r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4C725C"/>
    <w:pPr>
      <w:spacing w:after="0"/>
    </w:pPr>
    <w:rPr>
      <w:rFonts w:ascii="Calibri" w:eastAsiaTheme="minorHAnsi" w:hAnsi="Calibri" w:cs="Calibri"/>
      <w:color w:val="1F497D"/>
      <w:sz w:val="22"/>
      <w:szCs w:val="22"/>
      <w:lang w:val="nl-BE" w:eastAsia="nl-BE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4C725C"/>
    <w:rPr>
      <w:rFonts w:ascii="Calibri" w:hAnsi="Calibri" w:cs="Calibri"/>
      <w:color w:val="1F497D"/>
      <w:lang w:eastAsia="nl-BE"/>
    </w:rPr>
  </w:style>
  <w:style w:type="paragraph" w:styleId="Geenafstand">
    <w:name w:val="No Spacing"/>
    <w:basedOn w:val="Standaard"/>
    <w:uiPriority w:val="1"/>
    <w:qFormat/>
    <w:rsid w:val="004C725C"/>
    <w:pPr>
      <w:spacing w:after="0"/>
    </w:pPr>
    <w:rPr>
      <w:rFonts w:ascii="Calibri" w:eastAsiaTheme="minorHAnsi" w:hAnsi="Calibri" w:cs="Calibri"/>
      <w:sz w:val="22"/>
      <w:szCs w:val="22"/>
      <w:lang w:val="nl-BE" w:eastAsia="nl-BE"/>
    </w:rPr>
  </w:style>
  <w:style w:type="character" w:styleId="Nadruk">
    <w:name w:val="Emphasis"/>
    <w:basedOn w:val="Standaardalinea-lettertype"/>
    <w:uiPriority w:val="20"/>
    <w:qFormat/>
    <w:rsid w:val="004C725C"/>
    <w:rPr>
      <w:i/>
      <w:iCs/>
    </w:rPr>
  </w:style>
  <w:style w:type="paragraph" w:styleId="Normaalweb">
    <w:name w:val="Normal (Web)"/>
    <w:basedOn w:val="Standaard"/>
    <w:uiPriority w:val="99"/>
    <w:unhideWhenUsed/>
    <w:rsid w:val="006930B9"/>
    <w:pPr>
      <w:spacing w:after="0"/>
    </w:pPr>
    <w:rPr>
      <w:rFonts w:ascii="Times New Roman" w:eastAsiaTheme="minorHAnsi" w:hAnsi="Times New Roman"/>
      <w:lang w:val="nl-BE" w:eastAsia="nl-BE"/>
    </w:rPr>
  </w:style>
  <w:style w:type="character" w:styleId="Zwaar">
    <w:name w:val="Strong"/>
    <w:basedOn w:val="Standaardalinea-lettertype"/>
    <w:uiPriority w:val="22"/>
    <w:qFormat/>
    <w:rsid w:val="006930B9"/>
    <w:rPr>
      <w:b/>
      <w:bCs/>
    </w:rPr>
  </w:style>
  <w:style w:type="paragraph" w:customStyle="1" w:styleId="msolistparagraph0">
    <w:name w:val="msolistparagraph"/>
    <w:basedOn w:val="Standaard"/>
    <w:rsid w:val="0085696C"/>
    <w:pPr>
      <w:spacing w:before="100" w:beforeAutospacing="1" w:after="100" w:afterAutospacing="1"/>
    </w:pPr>
    <w:rPr>
      <w:rFonts w:ascii="Times New Roman" w:hAnsi="Times New Roman"/>
    </w:rPr>
  </w:style>
  <w:style w:type="table" w:customStyle="1" w:styleId="Tabelraster11">
    <w:name w:val="Tabelraster11"/>
    <w:basedOn w:val="Standaardtabel"/>
    <w:next w:val="Tabelraster"/>
    <w:uiPriority w:val="59"/>
    <w:rsid w:val="008360D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Kop1Char">
    <w:name w:val="Kop 1 Char"/>
    <w:basedOn w:val="Standaardalinea-lettertype"/>
    <w:link w:val="Kop1"/>
    <w:rsid w:val="002A5F87"/>
    <w:rPr>
      <w:rFonts w:ascii="Times New Roman" w:eastAsia="Times New Roman" w:hAnsi="Times New Roman" w:cs="Times New Roman"/>
      <w:b/>
      <w:bCs/>
      <w:sz w:val="3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303CF-63BC-4349-A12D-B23A3070B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638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Provinciaal Onderwijs Vlaanderen</Company>
  <LinksUpToDate>false</LinksUpToDate>
  <CharactersWithSpaces>4142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 VDW</dc:creator>
  <cp:lastModifiedBy>André Verdegem</cp:lastModifiedBy>
  <cp:revision>2</cp:revision>
  <dcterms:created xsi:type="dcterms:W3CDTF">2013-01-14T13:06:00Z</dcterms:created>
  <dcterms:modified xsi:type="dcterms:W3CDTF">2013-01-14T13:06:00Z</dcterms:modified>
</cp:coreProperties>
</file>