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1B2F48" w14:textId="02FAB27E" w:rsidR="003D170D" w:rsidRDefault="00A713F5" w:rsidP="003D170D">
      <w:pPr>
        <w:spacing w:line="240" w:lineRule="auto"/>
        <w:jc w:val="both"/>
        <w:rPr>
          <w:rFonts w:ascii="Tahoma" w:hAnsi="Tahoma" w:cs="Tahoma"/>
          <w:b/>
        </w:rPr>
      </w:pPr>
      <w:r>
        <w:rPr>
          <w:rFonts w:ascii="Tahoma" w:hAnsi="Tahoma" w:cs="Tahoma"/>
          <w:b/>
          <w:noProof/>
          <w:lang w:eastAsia="nl-BE"/>
        </w:rPr>
        <mc:AlternateContent>
          <mc:Choice Requires="wps">
            <w:drawing>
              <wp:anchor distT="0" distB="0" distL="114300" distR="114300" simplePos="0" relativeHeight="251664384" behindDoc="0" locked="0" layoutInCell="1" allowOverlap="1" wp14:anchorId="34861E52" wp14:editId="0AFEEDEE">
                <wp:simplePos x="0" y="0"/>
                <wp:positionH relativeFrom="margin">
                  <wp:align>left</wp:align>
                </wp:positionH>
                <wp:positionV relativeFrom="paragraph">
                  <wp:posOffset>-205740</wp:posOffset>
                </wp:positionV>
                <wp:extent cx="2171700" cy="1348740"/>
                <wp:effectExtent l="0" t="0" r="0" b="3810"/>
                <wp:wrapNone/>
                <wp:docPr id="4" name="Tekstvak 4"/>
                <wp:cNvGraphicFramePr/>
                <a:graphic xmlns:a="http://schemas.openxmlformats.org/drawingml/2006/main">
                  <a:graphicData uri="http://schemas.microsoft.com/office/word/2010/wordprocessingShape">
                    <wps:wsp>
                      <wps:cNvSpPr txBox="1"/>
                      <wps:spPr>
                        <a:xfrm>
                          <a:off x="0" y="0"/>
                          <a:ext cx="2171700" cy="13487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15B5DF" w14:textId="6412144B" w:rsidR="003D170D" w:rsidRDefault="00A713F5">
                            <w:r>
                              <w:rPr>
                                <w:noProof/>
                                <w:lang w:eastAsia="nl-BE"/>
                              </w:rPr>
                              <w:drawing>
                                <wp:inline distT="0" distB="0" distL="0" distR="0" wp14:anchorId="24A17EC1" wp14:editId="62886F1A">
                                  <wp:extent cx="1592580" cy="1081059"/>
                                  <wp:effectExtent l="0" t="0" r="7620" b="508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 kIESKEURIG.jpg"/>
                                          <pic:cNvPicPr/>
                                        </pic:nvPicPr>
                                        <pic:blipFill>
                                          <a:blip r:embed="rId8">
                                            <a:extLst>
                                              <a:ext uri="{28A0092B-C50C-407E-A947-70E740481C1C}">
                                                <a14:useLocalDpi xmlns:a14="http://schemas.microsoft.com/office/drawing/2010/main" val="0"/>
                                              </a:ext>
                                            </a:extLst>
                                          </a:blip>
                                          <a:stretch>
                                            <a:fillRect/>
                                          </a:stretch>
                                        </pic:blipFill>
                                        <pic:spPr>
                                          <a:xfrm>
                                            <a:off x="0" y="0"/>
                                            <a:ext cx="1601539" cy="108714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861E52" id="_x0000_t202" coordsize="21600,21600" o:spt="202" path="m,l,21600r21600,l21600,xe">
                <v:stroke joinstyle="miter"/>
                <v:path gradientshapeok="t" o:connecttype="rect"/>
              </v:shapetype>
              <v:shape id="Tekstvak 4" o:spid="_x0000_s1026" type="#_x0000_t202" style="position:absolute;left:0;text-align:left;margin-left:0;margin-top:-16.2pt;width:171pt;height:106.2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" fillcolor="white [3201]" stroked="f" strokeweight=".5pt">
                <v:textbox>
                  <w:txbxContent>
                    <w:p w14:paraId="1015B5DF" w14:textId="6412144B" w:rsidR="003D170D" w:rsidRDefault="00A713F5">
                      <w:r>
                        <w:rPr>
                          <w:noProof/>
                          <w:lang w:eastAsia="nl-BE"/>
                        </w:rPr>
                        <w:drawing>
                          <wp:inline distT="0" distB="0" distL="0" distR="0" wp14:anchorId="24A17EC1" wp14:editId="62886F1A">
                            <wp:extent cx="1592580" cy="1081059"/>
                            <wp:effectExtent l="0" t="0" r="7620" b="508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 kIESKEURIG.jpg"/>
                                    <pic:cNvPicPr/>
                                  </pic:nvPicPr>
                                  <pic:blipFill>
                                    <a:blip r:embed="rId8">
                                      <a:extLst>
                                        <a:ext uri="{28A0092B-C50C-407E-A947-70E740481C1C}">
                                          <a14:useLocalDpi xmlns:a14="http://schemas.microsoft.com/office/drawing/2010/main" val="0"/>
                                        </a:ext>
                                      </a:extLst>
                                    </a:blip>
                                    <a:stretch>
                                      <a:fillRect/>
                                    </a:stretch>
                                  </pic:blipFill>
                                  <pic:spPr>
                                    <a:xfrm>
                                      <a:off x="0" y="0"/>
                                      <a:ext cx="1601539" cy="1087141"/>
                                    </a:xfrm>
                                    <a:prstGeom prst="rect">
                                      <a:avLst/>
                                    </a:prstGeom>
                                  </pic:spPr>
                                </pic:pic>
                              </a:graphicData>
                            </a:graphic>
                          </wp:inline>
                        </w:drawing>
                      </w:r>
                    </w:p>
                  </w:txbxContent>
                </v:textbox>
                <w10:wrap anchorx="margin"/>
              </v:shape>
            </w:pict>
          </mc:Fallback>
        </mc:AlternateContent>
      </w:r>
      <w:r w:rsidRPr="00A713F5">
        <w:rPr>
          <w:rFonts w:ascii="Tahoma" w:hAnsi="Tahoma" w:cs="Tahoma"/>
          <w:b/>
          <w:noProof/>
        </w:rPr>
        <mc:AlternateContent>
          <mc:Choice Requires="wps">
            <w:drawing>
              <wp:anchor distT="45720" distB="45720" distL="114300" distR="114300" simplePos="0" relativeHeight="251667456" behindDoc="0" locked="0" layoutInCell="1" allowOverlap="1" wp14:anchorId="57E68E28" wp14:editId="669E398D">
                <wp:simplePos x="0" y="0"/>
                <wp:positionH relativeFrom="column">
                  <wp:posOffset>2567940</wp:posOffset>
                </wp:positionH>
                <wp:positionV relativeFrom="paragraph">
                  <wp:posOffset>0</wp:posOffset>
                </wp:positionV>
                <wp:extent cx="2171700" cy="1234440"/>
                <wp:effectExtent l="0" t="0" r="0" b="381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234440"/>
                        </a:xfrm>
                        <a:prstGeom prst="rect">
                          <a:avLst/>
                        </a:prstGeom>
                        <a:solidFill>
                          <a:srgbClr val="FFFFFF"/>
                        </a:solidFill>
                        <a:ln w="9525">
                          <a:noFill/>
                          <a:miter lim="800000"/>
                          <a:headEnd/>
                          <a:tailEnd/>
                        </a:ln>
                      </wps:spPr>
                      <wps:txbx>
                        <w:txbxContent>
                          <w:p w14:paraId="092B5EFD" w14:textId="75EEC540" w:rsidR="00A713F5" w:rsidRDefault="00A713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E68E28" id="Tekstvak 2" o:spid="_x0000_s1027" type="#_x0000_t202" style="position:absolute;left:0;text-align:left;margin-left:202.2pt;margin-top:0;width:171pt;height:97.2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" stroked="f">
                <v:textbox>
                  <w:txbxContent>
                    <w:p w14:paraId="092B5EFD" w14:textId="75EEC540" w:rsidR="00A713F5" w:rsidRDefault="00A713F5"/>
                  </w:txbxContent>
                </v:textbox>
                <w10:wrap type="square"/>
              </v:shape>
            </w:pict>
          </mc:Fallback>
        </mc:AlternateContent>
      </w:r>
      <w:r w:rsidR="003D170D">
        <w:rPr>
          <w:rFonts w:ascii="Tahoma" w:hAnsi="Tahoma" w:cs="Tahoma"/>
          <w:b/>
          <w:noProof/>
          <w:lang w:eastAsia="nl-BE"/>
        </w:rPr>
        <mc:AlternateContent>
          <mc:Choice Requires="wps">
            <w:drawing>
              <wp:anchor distT="0" distB="0" distL="114300" distR="114300" simplePos="0" relativeHeight="251665408" behindDoc="0" locked="0" layoutInCell="1" allowOverlap="1" wp14:anchorId="12939A5E" wp14:editId="19DE31F0">
                <wp:simplePos x="0" y="0"/>
                <wp:positionH relativeFrom="column">
                  <wp:posOffset>4701540</wp:posOffset>
                </wp:positionH>
                <wp:positionV relativeFrom="paragraph">
                  <wp:posOffset>-320040</wp:posOffset>
                </wp:positionV>
                <wp:extent cx="1668780" cy="1531620"/>
                <wp:effectExtent l="0" t="0" r="7620" b="0"/>
                <wp:wrapNone/>
                <wp:docPr id="7" name="Tekstvak 7"/>
                <wp:cNvGraphicFramePr/>
                <a:graphic xmlns:a="http://schemas.openxmlformats.org/drawingml/2006/main">
                  <a:graphicData uri="http://schemas.microsoft.com/office/word/2010/wordprocessingShape">
                    <wps:wsp>
                      <wps:cNvSpPr txBox="1"/>
                      <wps:spPr>
                        <a:xfrm>
                          <a:off x="0" y="0"/>
                          <a:ext cx="1668780" cy="15316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615971F" w14:textId="2701A925" w:rsidR="003D170D" w:rsidRDefault="003D170D" w:rsidP="003D170D">
                            <w:pPr>
                              <w:jc w:val="right"/>
                            </w:pPr>
                            <w:r w:rsidRPr="003D170D">
                              <w:rPr>
                                <w:noProof/>
                                <w:lang w:eastAsia="nl-BE"/>
                              </w:rPr>
                              <w:drawing>
                                <wp:inline distT="0" distB="0" distL="0" distR="0" wp14:anchorId="037F86ED" wp14:editId="0BB2CAF0">
                                  <wp:extent cx="1478280" cy="1478280"/>
                                  <wp:effectExtent l="0" t="0" r="7620" b="7620"/>
                                  <wp:docPr id="9" name="Afbeelding 9" descr="C:\Users\Anne\AppData\Local\Microsoft\Windows\Temporary Internet Files\Content.Outlook\S3OAMMRN\logo-gezondeschool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AppData\Local\Microsoft\Windows\Temporary Internet Files\Content.Outlook\S3OAMMRN\logo-gezondeschool_jp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8280" cy="14782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939A5E" id="Tekstvak 7" o:spid="_x0000_s1028" type="#_x0000_t202" style="position:absolute;left:0;text-align:left;margin-left:370.2pt;margin-top:-25.2pt;width:131.4pt;height:120.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" fillcolor="white [3201]" stroked="f" strokeweight=".5pt">
                <v:textbox>
                  <w:txbxContent>
                    <w:p w14:paraId="2615971F" w14:textId="2701A925" w:rsidR="003D170D" w:rsidRDefault="003D170D" w:rsidP="003D170D">
                      <w:pPr>
                        <w:jc w:val="right"/>
                      </w:pPr>
                      <w:r w:rsidRPr="003D170D">
                        <w:rPr>
                          <w:noProof/>
                          <w:lang w:eastAsia="nl-BE"/>
                        </w:rPr>
                        <w:drawing>
                          <wp:inline distT="0" distB="0" distL="0" distR="0" wp14:anchorId="037F86ED" wp14:editId="0BB2CAF0">
                            <wp:extent cx="1478280" cy="1478280"/>
                            <wp:effectExtent l="0" t="0" r="7620" b="7620"/>
                            <wp:docPr id="9" name="Afbeelding 9" descr="C:\Users\Anne\AppData\Local\Microsoft\Windows\Temporary Internet Files\Content.Outlook\S3OAMMRN\logo-gezondeschool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AppData\Local\Microsoft\Windows\Temporary Internet Files\Content.Outlook\S3OAMMRN\logo-gezondeschool_jp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8280" cy="1478280"/>
                                    </a:xfrm>
                                    <a:prstGeom prst="rect">
                                      <a:avLst/>
                                    </a:prstGeom>
                                    <a:noFill/>
                                    <a:ln>
                                      <a:noFill/>
                                    </a:ln>
                                  </pic:spPr>
                                </pic:pic>
                              </a:graphicData>
                            </a:graphic>
                          </wp:inline>
                        </w:drawing>
                      </w:r>
                    </w:p>
                  </w:txbxContent>
                </v:textbox>
              </v:shape>
            </w:pict>
          </mc:Fallback>
        </mc:AlternateContent>
      </w:r>
    </w:p>
    <w:p w14:paraId="71F19221" w14:textId="5F51D3AC" w:rsidR="003D170D" w:rsidRDefault="003D170D" w:rsidP="003D170D">
      <w:pPr>
        <w:spacing w:line="240" w:lineRule="auto"/>
        <w:jc w:val="both"/>
        <w:rPr>
          <w:rFonts w:ascii="Tahoma" w:hAnsi="Tahoma" w:cs="Tahoma"/>
          <w:b/>
        </w:rPr>
      </w:pPr>
    </w:p>
    <w:p w14:paraId="5B7FE5F0" w14:textId="77777777" w:rsidR="003D170D" w:rsidRDefault="003D170D" w:rsidP="003D170D">
      <w:pPr>
        <w:spacing w:line="240" w:lineRule="auto"/>
        <w:jc w:val="both"/>
        <w:rPr>
          <w:rFonts w:ascii="Tahoma" w:hAnsi="Tahoma" w:cs="Tahoma"/>
          <w:b/>
        </w:rPr>
      </w:pPr>
    </w:p>
    <w:p w14:paraId="54A4FC08" w14:textId="53E4F12D" w:rsidR="003D170D" w:rsidRDefault="003D170D" w:rsidP="003D170D">
      <w:pPr>
        <w:spacing w:line="240" w:lineRule="auto"/>
        <w:jc w:val="both"/>
        <w:rPr>
          <w:rFonts w:ascii="Tahoma" w:hAnsi="Tahoma" w:cs="Tahoma"/>
          <w:b/>
        </w:rPr>
      </w:pPr>
    </w:p>
    <w:p w14:paraId="7ACE0013" w14:textId="77777777" w:rsidR="00A713F5" w:rsidRDefault="00A713F5" w:rsidP="00A713F5">
      <w:pPr>
        <w:spacing w:after="240" w:line="240" w:lineRule="auto"/>
        <w:rPr>
          <w:rFonts w:ascii="Tahoma" w:hAnsi="Tahoma" w:cs="Tahoma"/>
          <w:b/>
          <w:caps/>
          <w:color w:val="E8003C"/>
          <w:sz w:val="28"/>
        </w:rPr>
      </w:pPr>
    </w:p>
    <w:p w14:paraId="2EEE189B" w14:textId="77777777" w:rsidR="00A713F5" w:rsidRPr="00C01332" w:rsidRDefault="00A713F5" w:rsidP="00A713F5">
      <w:pPr>
        <w:rPr>
          <w:b/>
          <w:sz w:val="28"/>
          <w:szCs w:val="24"/>
        </w:rPr>
      </w:pPr>
      <w:r w:rsidRPr="00C01332">
        <w:rPr>
          <w:b/>
          <w:sz w:val="28"/>
          <w:szCs w:val="24"/>
        </w:rPr>
        <w:t xml:space="preserve">Afspraken met ouders over gezonde voeding in de basisschool: do’s en don’ts. </w:t>
      </w:r>
    </w:p>
    <w:p w14:paraId="7F32C7A6" w14:textId="77777777" w:rsidR="00A713F5" w:rsidRDefault="00A713F5" w:rsidP="00A713F5">
      <w:pPr>
        <w:rPr>
          <w:sz w:val="24"/>
          <w:szCs w:val="24"/>
        </w:rPr>
      </w:pPr>
      <w:r>
        <w:rPr>
          <w:sz w:val="24"/>
          <w:szCs w:val="24"/>
        </w:rPr>
        <w:t xml:space="preserve">De start van het nieuwe schooljaar is traditioneel het moment waarop scholen een aantal nieuwe afspraken invoeren en opnemen in het schoolreglement. Ook over dranken, tussendoortjes, de brooddoos en traktaties. </w:t>
      </w:r>
    </w:p>
    <w:p w14:paraId="5A22273C" w14:textId="77777777" w:rsidR="00A713F5" w:rsidRDefault="00A713F5" w:rsidP="00A713F5">
      <w:pPr>
        <w:rPr>
          <w:sz w:val="24"/>
          <w:szCs w:val="24"/>
        </w:rPr>
      </w:pPr>
      <w:r>
        <w:rPr>
          <w:sz w:val="24"/>
          <w:szCs w:val="24"/>
        </w:rPr>
        <w:t>Soms schieten deze afspraken bij ouders in het verkeerde keelgat, soms gaan scholen van hun kant dan weer redelijk ver in die afspraken. Dit leidde de voorbije weken tot een heftig debat in de media. Het VIGeZ werd hier en daar ook geconsulteerd over deze materie. We zetten graag de  belangrijkste adviezen die we hierover geven in het kader van Gezonde school en Kieskeurig (de afgeleide methodiek voor een voedingsbeleid op school) op een rij.</w:t>
      </w:r>
    </w:p>
    <w:p w14:paraId="6B48136B" w14:textId="77777777" w:rsidR="00A713F5" w:rsidRPr="009B4BB6" w:rsidRDefault="00A713F5" w:rsidP="00A713F5">
      <w:pPr>
        <w:rPr>
          <w:b/>
          <w:sz w:val="24"/>
          <w:szCs w:val="24"/>
        </w:rPr>
      </w:pPr>
      <w:r w:rsidRPr="009B4BB6">
        <w:rPr>
          <w:b/>
          <w:sz w:val="24"/>
          <w:szCs w:val="24"/>
        </w:rPr>
        <w:t>De school als toonbeeld van een gezonde leefwereld.</w:t>
      </w:r>
    </w:p>
    <w:p w14:paraId="471DDBEB" w14:textId="77777777" w:rsidR="00A713F5" w:rsidRPr="008614E4" w:rsidRDefault="00A713F5" w:rsidP="00A713F5">
      <w:pPr>
        <w:rPr>
          <w:sz w:val="24"/>
          <w:szCs w:val="24"/>
        </w:rPr>
      </w:pPr>
      <w:r>
        <w:rPr>
          <w:sz w:val="24"/>
          <w:szCs w:val="24"/>
        </w:rPr>
        <w:t>Het is niet altijd makkelijk om in onze huidige wereld de gezonde keuze te maken, de verleiding van ongezond voedsel zit overal.</w:t>
      </w:r>
      <w:r w:rsidRPr="008614E4">
        <w:rPr>
          <w:sz w:val="24"/>
          <w:szCs w:val="24"/>
        </w:rPr>
        <w:t xml:space="preserve"> Het is intussen </w:t>
      </w:r>
      <w:r>
        <w:rPr>
          <w:sz w:val="24"/>
          <w:szCs w:val="24"/>
        </w:rPr>
        <w:t xml:space="preserve">ook </w:t>
      </w:r>
      <w:r w:rsidRPr="008614E4">
        <w:rPr>
          <w:sz w:val="24"/>
          <w:szCs w:val="24"/>
        </w:rPr>
        <w:t xml:space="preserve">voldoende bewezen dat gedragswijziging niet lukt door alleen maar te vertellen wat gezond of ongezond is. </w:t>
      </w:r>
      <w:r>
        <w:rPr>
          <w:sz w:val="24"/>
          <w:szCs w:val="24"/>
        </w:rPr>
        <w:t xml:space="preserve">We moeten de wereld rondom ons als het ware zo inrichten dat de gezonde keuze de meest voor de hand liggende wordt. </w:t>
      </w:r>
      <w:r w:rsidRPr="008614E4">
        <w:rPr>
          <w:sz w:val="24"/>
          <w:szCs w:val="24"/>
        </w:rPr>
        <w:t xml:space="preserve">De school is een </w:t>
      </w:r>
      <w:r>
        <w:rPr>
          <w:sz w:val="24"/>
          <w:szCs w:val="24"/>
        </w:rPr>
        <w:t>goede plek om hiermee te starten: het is een mooi</w:t>
      </w:r>
      <w:r w:rsidRPr="008614E4">
        <w:rPr>
          <w:sz w:val="24"/>
          <w:szCs w:val="24"/>
        </w:rPr>
        <w:t xml:space="preserve"> afgebakende omgeving </w:t>
      </w:r>
      <w:r>
        <w:rPr>
          <w:sz w:val="24"/>
          <w:szCs w:val="24"/>
        </w:rPr>
        <w:t>met een pedagogische opdracht, en ligt hiermee in het verlengde van de thuisomgeving.</w:t>
      </w:r>
    </w:p>
    <w:p w14:paraId="5F8A9D83" w14:textId="77777777" w:rsidR="00A713F5" w:rsidRPr="00C01332" w:rsidRDefault="00A713F5" w:rsidP="00A713F5">
      <w:pPr>
        <w:rPr>
          <w:sz w:val="24"/>
        </w:rPr>
      </w:pPr>
      <w:r w:rsidRPr="00C01332">
        <w:rPr>
          <w:sz w:val="24"/>
        </w:rPr>
        <w:t xml:space="preserve">Er is steeds een gedeelde verantwoordelijkheid met de ouders over wat een kind tijdens een schooldag eet en drinkt. Ons uitgangspunt is dan ook dat de school het goede voorbeeld geeft in wat ze zelf aanbiedt. </w:t>
      </w:r>
    </w:p>
    <w:p w14:paraId="63C98DF1" w14:textId="77777777" w:rsidR="00A713F5" w:rsidRPr="00C01332" w:rsidRDefault="00A713F5" w:rsidP="00A713F5">
      <w:pPr>
        <w:rPr>
          <w:sz w:val="24"/>
        </w:rPr>
      </w:pPr>
      <w:r w:rsidRPr="00C01332">
        <w:rPr>
          <w:sz w:val="24"/>
        </w:rPr>
        <w:t xml:space="preserve">Daarnaast kan een school ook afspraken maken met de ouders over wat wel en niet mag meegebracht worden van thuis. Hiervoor gaat ze best op zoek naar draagvlak bij de ouders. </w:t>
      </w:r>
    </w:p>
    <w:p w14:paraId="46575135" w14:textId="77777777" w:rsidR="00A713F5" w:rsidRPr="009B4BB6" w:rsidRDefault="00A713F5" w:rsidP="00A713F5">
      <w:pPr>
        <w:rPr>
          <w:b/>
          <w:sz w:val="24"/>
          <w:szCs w:val="24"/>
        </w:rPr>
      </w:pPr>
      <w:r w:rsidRPr="009B4BB6">
        <w:rPr>
          <w:b/>
          <w:sz w:val="24"/>
          <w:szCs w:val="24"/>
        </w:rPr>
        <w:t>Welke dranken en tussendoortjes zijn de beste keuze voor kinderen?</w:t>
      </w:r>
    </w:p>
    <w:p w14:paraId="1ED3455C" w14:textId="77777777" w:rsidR="00A713F5" w:rsidRDefault="00A713F5" w:rsidP="00A713F5">
      <w:pPr>
        <w:rPr>
          <w:sz w:val="24"/>
          <w:szCs w:val="24"/>
        </w:rPr>
      </w:pPr>
      <w:r>
        <w:rPr>
          <w:sz w:val="24"/>
          <w:szCs w:val="24"/>
        </w:rPr>
        <w:t xml:space="preserve">Voor advies over het samenstellen van het aanbod op school of afspraken over wat kinderen kunnen meebrengen van thuis kunnen scholen beroep doen op de richtlijnen van Kieskeurig. Deze richtlijnen zijn te raadplegen via </w:t>
      </w:r>
      <w:hyperlink r:id="rId10" w:history="1">
        <w:r w:rsidRPr="00C3222A">
          <w:rPr>
            <w:rStyle w:val="Hyperlink"/>
            <w:sz w:val="24"/>
            <w:szCs w:val="24"/>
          </w:rPr>
          <w:t>http://www.gezondeschool.be/kieskeurig/methodiek-schoolbeleid-voeding/aanbod</w:t>
        </w:r>
      </w:hyperlink>
      <w:r>
        <w:rPr>
          <w:sz w:val="24"/>
          <w:szCs w:val="24"/>
        </w:rPr>
        <w:t xml:space="preserve"> en worden onderschreven door de minister van onderwijs. </w:t>
      </w:r>
    </w:p>
    <w:p w14:paraId="2A188B80" w14:textId="77777777" w:rsidR="00A713F5" w:rsidRDefault="00A713F5" w:rsidP="00A713F5">
      <w:pPr>
        <w:rPr>
          <w:sz w:val="24"/>
          <w:szCs w:val="24"/>
        </w:rPr>
      </w:pPr>
      <w:r>
        <w:rPr>
          <w:sz w:val="24"/>
          <w:szCs w:val="24"/>
        </w:rPr>
        <w:t>In zo goed als geen enkele basisschool wordt nog frisdrank aangeboden. Als</w:t>
      </w:r>
      <w:r w:rsidRPr="008614E4">
        <w:rPr>
          <w:sz w:val="24"/>
          <w:szCs w:val="24"/>
        </w:rPr>
        <w:t xml:space="preserve"> volgende stap </w:t>
      </w:r>
      <w:r>
        <w:rPr>
          <w:sz w:val="24"/>
          <w:szCs w:val="24"/>
        </w:rPr>
        <w:t xml:space="preserve">richting een gezond aanbod zouden we </w:t>
      </w:r>
      <w:r w:rsidRPr="008614E4">
        <w:rPr>
          <w:sz w:val="24"/>
          <w:szCs w:val="24"/>
        </w:rPr>
        <w:t>graag</w:t>
      </w:r>
      <w:r>
        <w:rPr>
          <w:sz w:val="24"/>
          <w:szCs w:val="24"/>
        </w:rPr>
        <w:t xml:space="preserve"> ook</w:t>
      </w:r>
      <w:r w:rsidRPr="008614E4">
        <w:rPr>
          <w:sz w:val="24"/>
          <w:szCs w:val="24"/>
        </w:rPr>
        <w:t xml:space="preserve"> </w:t>
      </w:r>
      <w:r>
        <w:rPr>
          <w:sz w:val="24"/>
          <w:szCs w:val="24"/>
        </w:rPr>
        <w:t xml:space="preserve">fruitsap en </w:t>
      </w:r>
      <w:r w:rsidRPr="008614E4">
        <w:rPr>
          <w:sz w:val="24"/>
          <w:szCs w:val="24"/>
        </w:rPr>
        <w:t xml:space="preserve">gesuikerde melkdranken volledig uit de lagere scholen </w:t>
      </w:r>
      <w:r>
        <w:rPr>
          <w:sz w:val="24"/>
          <w:szCs w:val="24"/>
        </w:rPr>
        <w:t>zien verdwijnen</w:t>
      </w:r>
      <w:r w:rsidRPr="008614E4">
        <w:rPr>
          <w:sz w:val="24"/>
          <w:szCs w:val="24"/>
        </w:rPr>
        <w:t xml:space="preserve">. </w:t>
      </w:r>
      <w:r>
        <w:rPr>
          <w:sz w:val="24"/>
          <w:szCs w:val="24"/>
        </w:rPr>
        <w:t xml:space="preserve">Deze drankjes worden best niet dagelijks gebruikt en horen volgens het VIGeZ dan ook niet thuis in het aanbod van de school. Momenteel </w:t>
      </w:r>
      <w:r w:rsidRPr="008614E4">
        <w:rPr>
          <w:rFonts w:eastAsia="Times New Roman" w:cs="Arial"/>
          <w:color w:val="222222"/>
          <w:sz w:val="24"/>
          <w:szCs w:val="24"/>
        </w:rPr>
        <w:t xml:space="preserve">bieden behoorlijk wat scholen </w:t>
      </w:r>
      <w:r>
        <w:rPr>
          <w:rFonts w:eastAsia="Times New Roman" w:cs="Arial"/>
          <w:color w:val="222222"/>
          <w:sz w:val="24"/>
          <w:szCs w:val="24"/>
        </w:rPr>
        <w:t xml:space="preserve">ze </w:t>
      </w:r>
      <w:r w:rsidRPr="008614E4">
        <w:rPr>
          <w:rFonts w:eastAsia="Times New Roman" w:cs="Arial"/>
          <w:color w:val="222222"/>
          <w:sz w:val="24"/>
          <w:szCs w:val="24"/>
        </w:rPr>
        <w:t xml:space="preserve">zelf </w:t>
      </w:r>
      <w:r>
        <w:rPr>
          <w:rFonts w:eastAsia="Times New Roman" w:cs="Arial"/>
          <w:color w:val="222222"/>
          <w:sz w:val="24"/>
          <w:szCs w:val="24"/>
        </w:rPr>
        <w:t>nog</w:t>
      </w:r>
      <w:r w:rsidRPr="008614E4">
        <w:rPr>
          <w:rFonts w:eastAsia="Times New Roman" w:cs="Arial"/>
          <w:color w:val="222222"/>
          <w:sz w:val="24"/>
          <w:szCs w:val="24"/>
        </w:rPr>
        <w:t xml:space="preserve"> aan. D</w:t>
      </w:r>
      <w:r>
        <w:rPr>
          <w:rFonts w:eastAsia="Times New Roman" w:cs="Arial"/>
          <w:color w:val="222222"/>
          <w:sz w:val="24"/>
          <w:szCs w:val="24"/>
        </w:rPr>
        <w:t>it afbouwen is een eerste stap</w:t>
      </w:r>
      <w:r w:rsidRPr="008614E4">
        <w:rPr>
          <w:rFonts w:eastAsia="Times New Roman" w:cs="Arial"/>
          <w:color w:val="222222"/>
          <w:sz w:val="24"/>
          <w:szCs w:val="24"/>
        </w:rPr>
        <w:t>. In tweede instantie k</w:t>
      </w:r>
      <w:r>
        <w:rPr>
          <w:rFonts w:eastAsia="Times New Roman" w:cs="Arial"/>
          <w:color w:val="222222"/>
          <w:sz w:val="24"/>
          <w:szCs w:val="24"/>
        </w:rPr>
        <w:t>a</w:t>
      </w:r>
      <w:r w:rsidRPr="008614E4">
        <w:rPr>
          <w:rFonts w:eastAsia="Times New Roman" w:cs="Arial"/>
          <w:color w:val="222222"/>
          <w:sz w:val="24"/>
          <w:szCs w:val="24"/>
        </w:rPr>
        <w:t xml:space="preserve">n je dan vragen om </w:t>
      </w:r>
      <w:r>
        <w:rPr>
          <w:rFonts w:eastAsia="Times New Roman" w:cs="Arial"/>
          <w:color w:val="222222"/>
          <w:sz w:val="24"/>
          <w:szCs w:val="24"/>
        </w:rPr>
        <w:t>deze</w:t>
      </w:r>
      <w:r w:rsidRPr="008614E4">
        <w:rPr>
          <w:rFonts w:eastAsia="Times New Roman" w:cs="Arial"/>
          <w:color w:val="222222"/>
          <w:sz w:val="24"/>
          <w:szCs w:val="24"/>
        </w:rPr>
        <w:t xml:space="preserve"> </w:t>
      </w:r>
      <w:r>
        <w:rPr>
          <w:rFonts w:eastAsia="Times New Roman" w:cs="Arial"/>
          <w:color w:val="222222"/>
          <w:sz w:val="24"/>
          <w:szCs w:val="24"/>
        </w:rPr>
        <w:t xml:space="preserve">drankjes </w:t>
      </w:r>
      <w:r w:rsidRPr="008614E4">
        <w:rPr>
          <w:rFonts w:eastAsia="Times New Roman" w:cs="Arial"/>
          <w:color w:val="222222"/>
          <w:sz w:val="24"/>
          <w:szCs w:val="24"/>
        </w:rPr>
        <w:t xml:space="preserve">ook niet meer mee te brengen van thuis. </w:t>
      </w:r>
    </w:p>
    <w:p w14:paraId="0AAC865E" w14:textId="77777777" w:rsidR="00A713F5" w:rsidRDefault="00A713F5" w:rsidP="00A713F5">
      <w:pPr>
        <w:rPr>
          <w:sz w:val="24"/>
          <w:szCs w:val="24"/>
        </w:rPr>
      </w:pPr>
      <w:r>
        <w:rPr>
          <w:rFonts w:eastAsia="Times New Roman" w:cs="Arial"/>
          <w:color w:val="222222"/>
          <w:sz w:val="24"/>
          <w:szCs w:val="24"/>
        </w:rPr>
        <w:lastRenderedPageBreak/>
        <w:t xml:space="preserve">Eén van de discussies in de media ging over gearomatiseerd water (water met een smaakje, maar zonder suiker of zoetstof). </w:t>
      </w:r>
      <w:r w:rsidRPr="008614E4">
        <w:rPr>
          <w:sz w:val="24"/>
          <w:szCs w:val="24"/>
        </w:rPr>
        <w:t xml:space="preserve">Dat is een </w:t>
      </w:r>
      <w:r>
        <w:rPr>
          <w:sz w:val="24"/>
          <w:szCs w:val="24"/>
        </w:rPr>
        <w:t>vrij</w:t>
      </w:r>
      <w:r w:rsidRPr="008614E4">
        <w:rPr>
          <w:sz w:val="24"/>
          <w:szCs w:val="24"/>
        </w:rPr>
        <w:t xml:space="preserve"> nieuw product waar we een dubbel gevoel bij hebben. Voor het secundair onderwijs kan het als </w:t>
      </w:r>
      <w:r>
        <w:rPr>
          <w:sz w:val="24"/>
          <w:szCs w:val="24"/>
        </w:rPr>
        <w:t xml:space="preserve">alternatief </w:t>
      </w:r>
      <w:r w:rsidRPr="008614E4">
        <w:rPr>
          <w:sz w:val="24"/>
          <w:szCs w:val="24"/>
        </w:rPr>
        <w:t>voor water, het basisonderwijs moet eerst en vooral inzetten op gewoon water leren drinken</w:t>
      </w:r>
      <w:r>
        <w:rPr>
          <w:sz w:val="24"/>
          <w:szCs w:val="24"/>
        </w:rPr>
        <w:t xml:space="preserve"> (omwille van de smaakontwikkeling)</w:t>
      </w:r>
      <w:r w:rsidRPr="008614E4">
        <w:rPr>
          <w:sz w:val="24"/>
          <w:szCs w:val="24"/>
        </w:rPr>
        <w:t xml:space="preserve">. Ons advies is </w:t>
      </w:r>
      <w:r>
        <w:rPr>
          <w:sz w:val="24"/>
          <w:szCs w:val="24"/>
        </w:rPr>
        <w:t xml:space="preserve">dan ook </w:t>
      </w:r>
      <w:r w:rsidRPr="008614E4">
        <w:rPr>
          <w:sz w:val="24"/>
          <w:szCs w:val="24"/>
        </w:rPr>
        <w:t xml:space="preserve">om het zelf niet </w:t>
      </w:r>
      <w:r>
        <w:rPr>
          <w:sz w:val="24"/>
          <w:szCs w:val="24"/>
        </w:rPr>
        <w:t xml:space="preserve">aan te bieden of </w:t>
      </w:r>
      <w:r w:rsidRPr="008614E4">
        <w:rPr>
          <w:sz w:val="24"/>
          <w:szCs w:val="24"/>
        </w:rPr>
        <w:t>te promoten</w:t>
      </w:r>
      <w:r>
        <w:rPr>
          <w:sz w:val="24"/>
          <w:szCs w:val="24"/>
        </w:rPr>
        <w:t xml:space="preserve"> vanuit de school</w:t>
      </w:r>
      <w:r w:rsidRPr="008614E4">
        <w:rPr>
          <w:sz w:val="24"/>
          <w:szCs w:val="24"/>
        </w:rPr>
        <w:t xml:space="preserve">, maar als ouders het meegeven </w:t>
      </w:r>
      <w:r>
        <w:rPr>
          <w:sz w:val="24"/>
          <w:szCs w:val="24"/>
        </w:rPr>
        <w:t>aan hun</w:t>
      </w:r>
      <w:r w:rsidRPr="008614E4">
        <w:rPr>
          <w:sz w:val="24"/>
          <w:szCs w:val="24"/>
        </w:rPr>
        <w:t xml:space="preserve"> kind, </w:t>
      </w:r>
      <w:r>
        <w:rPr>
          <w:sz w:val="24"/>
          <w:szCs w:val="24"/>
        </w:rPr>
        <w:t>is dat ook geen drama.</w:t>
      </w:r>
    </w:p>
    <w:p w14:paraId="17AB87F6" w14:textId="77777777" w:rsidR="00A713F5" w:rsidRPr="008614E4" w:rsidRDefault="00A713F5" w:rsidP="00A713F5">
      <w:pPr>
        <w:rPr>
          <w:sz w:val="24"/>
          <w:szCs w:val="24"/>
        </w:rPr>
      </w:pPr>
      <w:r>
        <w:rPr>
          <w:sz w:val="24"/>
          <w:szCs w:val="24"/>
        </w:rPr>
        <w:t>Het argument dat een kind anders helemaal niets drinkt omdat het geen water lust, is</w:t>
      </w:r>
      <w:r w:rsidRPr="008614E4">
        <w:rPr>
          <w:sz w:val="24"/>
          <w:szCs w:val="24"/>
        </w:rPr>
        <w:t xml:space="preserve"> iets te makkelijk. </w:t>
      </w:r>
      <w:r>
        <w:rPr>
          <w:sz w:val="24"/>
          <w:szCs w:val="24"/>
        </w:rPr>
        <w:t xml:space="preserve">Ouders en school slaan hier best de handen in elkaar om het kind (opnieuw) gewoon water te leren drinken. Check </w:t>
      </w:r>
      <w:hyperlink r:id="rId11" w:history="1">
        <w:r w:rsidRPr="00AC1589">
          <w:rPr>
            <w:rStyle w:val="Hyperlink"/>
            <w:sz w:val="24"/>
            <w:szCs w:val="24"/>
          </w:rPr>
          <w:t>http://www.gezondeschool.be/kieskeurig/edu/</w:t>
        </w:r>
      </w:hyperlink>
      <w:r>
        <w:rPr>
          <w:sz w:val="24"/>
          <w:szCs w:val="24"/>
        </w:rPr>
        <w:t xml:space="preserve"> voor motiverende acties zoals Wild van Water en de Waterpas.</w:t>
      </w:r>
    </w:p>
    <w:p w14:paraId="2A8BAA9B" w14:textId="77777777" w:rsidR="00A713F5" w:rsidRDefault="00A713F5" w:rsidP="00A713F5">
      <w:pPr>
        <w:rPr>
          <w:sz w:val="24"/>
          <w:szCs w:val="24"/>
        </w:rPr>
      </w:pPr>
      <w:r>
        <w:rPr>
          <w:sz w:val="24"/>
          <w:szCs w:val="24"/>
        </w:rPr>
        <w:t xml:space="preserve">Een ander punt zijn de koeken op school. Koeken zijn niet nodig in een gezonde voeding maar </w:t>
      </w:r>
      <w:r w:rsidRPr="008614E4">
        <w:rPr>
          <w:sz w:val="24"/>
          <w:szCs w:val="24"/>
        </w:rPr>
        <w:t>zij</w:t>
      </w:r>
      <w:r>
        <w:rPr>
          <w:sz w:val="24"/>
          <w:szCs w:val="24"/>
        </w:rPr>
        <w:t xml:space="preserve">n zodanig ingeburgerd als tussendoortje </w:t>
      </w:r>
      <w:r w:rsidRPr="008614E4">
        <w:rPr>
          <w:sz w:val="24"/>
          <w:szCs w:val="24"/>
        </w:rPr>
        <w:t xml:space="preserve">dat je ze niet van de ene op de andere dag kunt verbieden. </w:t>
      </w:r>
      <w:r>
        <w:rPr>
          <w:sz w:val="24"/>
          <w:szCs w:val="24"/>
        </w:rPr>
        <w:t xml:space="preserve">Bij wijze van tussenstap gaat de voorkeur naar </w:t>
      </w:r>
      <w:r w:rsidRPr="008614E4">
        <w:rPr>
          <w:sz w:val="24"/>
          <w:szCs w:val="24"/>
        </w:rPr>
        <w:t xml:space="preserve">een droge koek </w:t>
      </w:r>
      <w:r>
        <w:rPr>
          <w:sz w:val="24"/>
          <w:szCs w:val="24"/>
        </w:rPr>
        <w:t xml:space="preserve">of granenkoek </w:t>
      </w:r>
      <w:r w:rsidRPr="008614E4">
        <w:rPr>
          <w:sz w:val="24"/>
          <w:szCs w:val="24"/>
        </w:rPr>
        <w:t>boven een koe</w:t>
      </w:r>
      <w:r>
        <w:rPr>
          <w:sz w:val="24"/>
          <w:szCs w:val="24"/>
        </w:rPr>
        <w:t>k met een dikke laag chocolade. Veel scholen hebben een mooi compromis gevonden in de volgende afspraak: een stuk fruit in de voormiddag, een ‘gezonde’ koek (of iets anders) voor de namiddag.</w:t>
      </w:r>
    </w:p>
    <w:p w14:paraId="4B1CC5AA" w14:textId="77777777" w:rsidR="00A713F5" w:rsidRDefault="00A713F5" w:rsidP="00A713F5">
      <w:pPr>
        <w:rPr>
          <w:b/>
          <w:sz w:val="24"/>
          <w:szCs w:val="24"/>
        </w:rPr>
      </w:pPr>
      <w:r>
        <w:rPr>
          <w:b/>
          <w:sz w:val="24"/>
          <w:szCs w:val="24"/>
        </w:rPr>
        <w:t>Tussendoortjes: zinvol of niet</w:t>
      </w:r>
    </w:p>
    <w:p w14:paraId="29D7DDEE" w14:textId="77777777" w:rsidR="00A713F5" w:rsidRDefault="00A713F5" w:rsidP="00A713F5">
      <w:pPr>
        <w:pStyle w:val="Normaalweb"/>
        <w:spacing w:before="0" w:beforeAutospacing="0" w:after="240" w:afterAutospacing="0"/>
        <w:rPr>
          <w:rFonts w:asciiTheme="minorHAnsi" w:hAnsiTheme="minorHAnsi"/>
          <w:szCs w:val="23"/>
        </w:rPr>
      </w:pPr>
      <w:r w:rsidRPr="005E21C3">
        <w:rPr>
          <w:rFonts w:asciiTheme="minorHAnsi" w:hAnsiTheme="minorHAnsi"/>
          <w:szCs w:val="23"/>
        </w:rPr>
        <w:t xml:space="preserve">De andere hevige discussie ging over het feit dat de school een verbod had opgelegd om tijdens de namiddag-speeltijd nog een tussendoortje te eten. </w:t>
      </w:r>
      <w:r>
        <w:rPr>
          <w:rFonts w:asciiTheme="minorHAnsi" w:hAnsiTheme="minorHAnsi"/>
          <w:szCs w:val="23"/>
        </w:rPr>
        <w:t xml:space="preserve">Kinderen verbieden om te eten tijdens de pauzes, gaat volgens het VIGeZ te ver. </w:t>
      </w:r>
    </w:p>
    <w:p w14:paraId="5969BEC3" w14:textId="77777777" w:rsidR="00A713F5" w:rsidRPr="005E21C3" w:rsidRDefault="00A713F5" w:rsidP="00A713F5">
      <w:pPr>
        <w:pStyle w:val="Normaalweb"/>
        <w:spacing w:before="0" w:beforeAutospacing="0" w:after="240" w:afterAutospacing="0"/>
        <w:rPr>
          <w:rFonts w:asciiTheme="minorHAnsi" w:hAnsiTheme="minorHAnsi"/>
          <w:szCs w:val="23"/>
        </w:rPr>
      </w:pPr>
      <w:r>
        <w:rPr>
          <w:rFonts w:asciiTheme="minorHAnsi" w:hAnsiTheme="minorHAnsi"/>
          <w:szCs w:val="23"/>
        </w:rPr>
        <w:t xml:space="preserve">De behoefte aan een tussendoortje is erg individueel. </w:t>
      </w:r>
      <w:r w:rsidRPr="005E21C3">
        <w:rPr>
          <w:rFonts w:asciiTheme="minorHAnsi" w:hAnsiTheme="minorHAnsi"/>
          <w:szCs w:val="23"/>
        </w:rPr>
        <w:t>Jonge kinderen hebben veel energie nodig, maar omdat ze een kleinere maag hebben, spreiden ze hun voedingsinname best over 3 hoofdmaaltijden en 2, maximaal 3 tussendoortjes.</w:t>
      </w:r>
    </w:p>
    <w:p w14:paraId="48C82DBC" w14:textId="77777777" w:rsidR="00A713F5" w:rsidRPr="005E21C3" w:rsidRDefault="00A713F5" w:rsidP="00A713F5">
      <w:pPr>
        <w:pStyle w:val="Normaalweb"/>
        <w:spacing w:before="0" w:beforeAutospacing="0" w:after="240" w:afterAutospacing="0"/>
        <w:rPr>
          <w:rFonts w:asciiTheme="minorHAnsi" w:hAnsiTheme="minorHAnsi"/>
          <w:szCs w:val="23"/>
        </w:rPr>
      </w:pPr>
      <w:r w:rsidRPr="005E21C3">
        <w:rPr>
          <w:rFonts w:asciiTheme="minorHAnsi" w:hAnsiTheme="minorHAnsi"/>
          <w:szCs w:val="23"/>
        </w:rPr>
        <w:t xml:space="preserve">Daarnaast is het </w:t>
      </w:r>
      <w:r>
        <w:rPr>
          <w:rFonts w:asciiTheme="minorHAnsi" w:hAnsiTheme="minorHAnsi"/>
          <w:szCs w:val="23"/>
        </w:rPr>
        <w:t>vooral</w:t>
      </w:r>
      <w:r w:rsidRPr="005E21C3">
        <w:rPr>
          <w:rFonts w:asciiTheme="minorHAnsi" w:hAnsiTheme="minorHAnsi"/>
          <w:szCs w:val="23"/>
        </w:rPr>
        <w:t xml:space="preserve"> belangrijk wàt er dan als tussendoortje wordt gegeten: een zoveelste koek is uiteraard niet de bedoeling</w:t>
      </w:r>
      <w:r>
        <w:rPr>
          <w:rFonts w:asciiTheme="minorHAnsi" w:hAnsiTheme="minorHAnsi"/>
          <w:szCs w:val="23"/>
        </w:rPr>
        <w:t xml:space="preserve"> en daarover kan een school dan ook afspraken maken. O</w:t>
      </w:r>
      <w:r w:rsidRPr="005E21C3">
        <w:rPr>
          <w:rFonts w:asciiTheme="minorHAnsi" w:hAnsiTheme="minorHAnsi"/>
          <w:szCs w:val="23"/>
        </w:rPr>
        <w:t>m een stuk fruit</w:t>
      </w:r>
      <w:r>
        <w:rPr>
          <w:rFonts w:asciiTheme="minorHAnsi" w:hAnsiTheme="minorHAnsi"/>
          <w:szCs w:val="23"/>
        </w:rPr>
        <w:t xml:space="preserve">, wat noten of </w:t>
      </w:r>
      <w:r w:rsidRPr="005E21C3">
        <w:rPr>
          <w:rFonts w:asciiTheme="minorHAnsi" w:hAnsiTheme="minorHAnsi"/>
          <w:szCs w:val="23"/>
        </w:rPr>
        <w:t>extra groenten te eten is een tussendoortje een goede gelegenheid.</w:t>
      </w:r>
    </w:p>
    <w:p w14:paraId="428F588B" w14:textId="77777777" w:rsidR="00A713F5" w:rsidRPr="009B4BB6" w:rsidRDefault="00A713F5" w:rsidP="00A713F5">
      <w:pPr>
        <w:rPr>
          <w:b/>
          <w:sz w:val="24"/>
          <w:szCs w:val="24"/>
        </w:rPr>
      </w:pPr>
      <w:r w:rsidRPr="009B4BB6">
        <w:rPr>
          <w:b/>
          <w:sz w:val="24"/>
          <w:szCs w:val="24"/>
        </w:rPr>
        <w:t>Niet doen: een brooddoospolitie oprichten</w:t>
      </w:r>
    </w:p>
    <w:p w14:paraId="10449EC5" w14:textId="77777777" w:rsidR="00A713F5" w:rsidRPr="008614E4" w:rsidRDefault="00A713F5" w:rsidP="00A713F5">
      <w:pPr>
        <w:rPr>
          <w:rFonts w:eastAsia="Times New Roman" w:cs="Arial"/>
          <w:color w:val="222222"/>
          <w:sz w:val="24"/>
          <w:szCs w:val="24"/>
        </w:rPr>
      </w:pPr>
      <w:r>
        <w:rPr>
          <w:sz w:val="24"/>
          <w:szCs w:val="24"/>
        </w:rPr>
        <w:t>G</w:t>
      </w:r>
      <w:r w:rsidRPr="008614E4">
        <w:rPr>
          <w:sz w:val="24"/>
          <w:szCs w:val="24"/>
        </w:rPr>
        <w:t xml:space="preserve">ezonde voeding op school is belangrijk, maar </w:t>
      </w:r>
      <w:r>
        <w:rPr>
          <w:sz w:val="24"/>
          <w:szCs w:val="24"/>
        </w:rPr>
        <w:t xml:space="preserve">ga geen boekentassen of brooddozen controleren. Stel je (meermaals) een overtreding van de gemaakte afspraken vast, spreek hier dan niet het kind zelf op aan maar bespreek dit rechtstreeks met de ouders. </w:t>
      </w:r>
      <w:r w:rsidRPr="008614E4">
        <w:rPr>
          <w:sz w:val="24"/>
          <w:szCs w:val="24"/>
        </w:rPr>
        <w:t>Het kan nooit de bedoeling zijn om ee</w:t>
      </w:r>
      <w:r>
        <w:rPr>
          <w:sz w:val="24"/>
          <w:szCs w:val="24"/>
        </w:rPr>
        <w:t>n kind openlijk te straffen of aan de schandpaal te nagelen</w:t>
      </w:r>
      <w:r w:rsidRPr="008614E4">
        <w:rPr>
          <w:sz w:val="24"/>
          <w:szCs w:val="24"/>
        </w:rPr>
        <w:t>.</w:t>
      </w:r>
    </w:p>
    <w:p w14:paraId="10EADD72" w14:textId="77777777" w:rsidR="00A713F5" w:rsidRDefault="00A713F5" w:rsidP="00A713F5">
      <w:pPr>
        <w:rPr>
          <w:b/>
          <w:sz w:val="24"/>
          <w:szCs w:val="24"/>
        </w:rPr>
      </w:pPr>
      <w:bookmarkStart w:id="0" w:name="_GoBack"/>
      <w:bookmarkEnd w:id="0"/>
    </w:p>
    <w:p w14:paraId="1D3E06CE" w14:textId="77777777" w:rsidR="00A713F5" w:rsidRPr="009B4BB6" w:rsidRDefault="00A713F5" w:rsidP="00A713F5">
      <w:pPr>
        <w:rPr>
          <w:b/>
          <w:sz w:val="24"/>
          <w:szCs w:val="24"/>
        </w:rPr>
      </w:pPr>
      <w:r w:rsidRPr="009B4BB6">
        <w:rPr>
          <w:b/>
          <w:sz w:val="24"/>
          <w:szCs w:val="24"/>
        </w:rPr>
        <w:t>Wederzijds begrip</w:t>
      </w:r>
      <w:r>
        <w:rPr>
          <w:b/>
          <w:sz w:val="24"/>
          <w:szCs w:val="24"/>
        </w:rPr>
        <w:t xml:space="preserve"> en draagvlak</w:t>
      </w:r>
    </w:p>
    <w:p w14:paraId="6F97BCA3" w14:textId="77777777" w:rsidR="00A713F5" w:rsidRDefault="00A713F5" w:rsidP="00A713F5">
      <w:pPr>
        <w:rPr>
          <w:sz w:val="24"/>
          <w:szCs w:val="24"/>
        </w:rPr>
      </w:pPr>
      <w:r w:rsidRPr="008614E4">
        <w:rPr>
          <w:sz w:val="24"/>
          <w:szCs w:val="24"/>
        </w:rPr>
        <w:t xml:space="preserve">Ouders zien al die regeltjes </w:t>
      </w:r>
      <w:r>
        <w:rPr>
          <w:sz w:val="24"/>
          <w:szCs w:val="24"/>
        </w:rPr>
        <w:t>vaak als bemoeizucht</w:t>
      </w:r>
      <w:r w:rsidRPr="008614E4">
        <w:rPr>
          <w:sz w:val="24"/>
          <w:szCs w:val="24"/>
        </w:rPr>
        <w:t xml:space="preserve"> v</w:t>
      </w:r>
      <w:r>
        <w:rPr>
          <w:sz w:val="24"/>
          <w:szCs w:val="24"/>
        </w:rPr>
        <w:t>an de school. Daarom pleit het VIGeZ</w:t>
      </w:r>
      <w:r w:rsidRPr="008614E4">
        <w:rPr>
          <w:sz w:val="24"/>
          <w:szCs w:val="24"/>
        </w:rPr>
        <w:t xml:space="preserve"> ervoor om </w:t>
      </w:r>
      <w:r>
        <w:rPr>
          <w:sz w:val="24"/>
          <w:szCs w:val="24"/>
        </w:rPr>
        <w:t>eerst te zorgen voor draagvlak bij de ouders. Toets</w:t>
      </w:r>
      <w:r w:rsidRPr="008614E4">
        <w:rPr>
          <w:sz w:val="24"/>
          <w:szCs w:val="24"/>
        </w:rPr>
        <w:t xml:space="preserve"> ideeën op voorhand af</w:t>
      </w:r>
      <w:r>
        <w:rPr>
          <w:sz w:val="24"/>
          <w:szCs w:val="24"/>
        </w:rPr>
        <w:t xml:space="preserve"> en zet ouders </w:t>
      </w:r>
      <w:r w:rsidRPr="008614E4">
        <w:rPr>
          <w:sz w:val="24"/>
          <w:szCs w:val="24"/>
        </w:rPr>
        <w:t>niet met</w:t>
      </w:r>
      <w:r>
        <w:rPr>
          <w:sz w:val="24"/>
          <w:szCs w:val="24"/>
        </w:rPr>
        <w:t>een voor voldongen feiten</w:t>
      </w:r>
      <w:r w:rsidRPr="008614E4">
        <w:rPr>
          <w:sz w:val="24"/>
          <w:szCs w:val="24"/>
        </w:rPr>
        <w:t>.</w:t>
      </w:r>
      <w:r>
        <w:rPr>
          <w:sz w:val="24"/>
          <w:szCs w:val="24"/>
        </w:rPr>
        <w:t xml:space="preserve"> De ouderraad is ongetwijfeld een essentiële partner in dit verhaal.</w:t>
      </w:r>
      <w:r w:rsidRPr="008614E4">
        <w:rPr>
          <w:sz w:val="24"/>
          <w:szCs w:val="24"/>
        </w:rPr>
        <w:t xml:space="preserve"> </w:t>
      </w:r>
    </w:p>
    <w:p w14:paraId="70FA7642" w14:textId="77777777" w:rsidR="00A713F5" w:rsidRDefault="00A713F5" w:rsidP="00A713F5">
      <w:pPr>
        <w:rPr>
          <w:b/>
          <w:sz w:val="24"/>
          <w:szCs w:val="24"/>
        </w:rPr>
      </w:pPr>
    </w:p>
    <w:p w14:paraId="5397C806" w14:textId="77777777" w:rsidR="00A713F5" w:rsidRDefault="00A713F5" w:rsidP="00A713F5">
      <w:pPr>
        <w:rPr>
          <w:b/>
          <w:sz w:val="24"/>
          <w:szCs w:val="24"/>
        </w:rPr>
      </w:pPr>
    </w:p>
    <w:p w14:paraId="2B2CB513" w14:textId="77777777" w:rsidR="00A713F5" w:rsidRPr="00523668" w:rsidRDefault="00A713F5" w:rsidP="00A713F5">
      <w:pPr>
        <w:rPr>
          <w:b/>
          <w:sz w:val="24"/>
          <w:szCs w:val="24"/>
        </w:rPr>
      </w:pPr>
      <w:r w:rsidRPr="00523668">
        <w:rPr>
          <w:b/>
          <w:sz w:val="24"/>
          <w:szCs w:val="24"/>
        </w:rPr>
        <w:lastRenderedPageBreak/>
        <w:t xml:space="preserve">Maatwerk </w:t>
      </w:r>
    </w:p>
    <w:p w14:paraId="6D2B571E" w14:textId="77777777" w:rsidR="00A713F5" w:rsidRDefault="00A713F5" w:rsidP="00A713F5">
      <w:pPr>
        <w:rPr>
          <w:sz w:val="24"/>
          <w:szCs w:val="24"/>
        </w:rPr>
      </w:pPr>
      <w:r>
        <w:rPr>
          <w:sz w:val="24"/>
          <w:szCs w:val="24"/>
        </w:rPr>
        <w:t xml:space="preserve">Elke school is anders, en wat voor de ene vanzelfsprekend is kan voor de andere op wat weerstand botsen. </w:t>
      </w:r>
      <w:r w:rsidRPr="008614E4">
        <w:rPr>
          <w:sz w:val="24"/>
          <w:szCs w:val="24"/>
        </w:rPr>
        <w:t>Het</w:t>
      </w:r>
      <w:r>
        <w:rPr>
          <w:sz w:val="24"/>
          <w:szCs w:val="24"/>
        </w:rPr>
        <w:t xml:space="preserve"> werken aan gezonde voeding op school</w:t>
      </w:r>
      <w:r w:rsidRPr="008614E4">
        <w:rPr>
          <w:sz w:val="24"/>
          <w:szCs w:val="24"/>
        </w:rPr>
        <w:t xml:space="preserve"> moet op eigen tempo gebeuren. </w:t>
      </w:r>
      <w:r>
        <w:rPr>
          <w:sz w:val="24"/>
          <w:szCs w:val="24"/>
        </w:rPr>
        <w:t>Daarom is het VIGeZ ook geen voorstander van een</w:t>
      </w:r>
      <w:r w:rsidRPr="008614E4">
        <w:rPr>
          <w:sz w:val="24"/>
          <w:szCs w:val="24"/>
        </w:rPr>
        <w:t xml:space="preserve"> algemeen geldend verbod</w:t>
      </w:r>
      <w:r>
        <w:rPr>
          <w:sz w:val="24"/>
          <w:szCs w:val="24"/>
        </w:rPr>
        <w:t xml:space="preserve"> (bijvoorbeeld op gesuikerde dranken)</w:t>
      </w:r>
      <w:r w:rsidRPr="008614E4">
        <w:rPr>
          <w:sz w:val="24"/>
          <w:szCs w:val="24"/>
        </w:rPr>
        <w:t>, opgelegd door de minister.</w:t>
      </w:r>
      <w:r>
        <w:rPr>
          <w:sz w:val="24"/>
          <w:szCs w:val="24"/>
        </w:rPr>
        <w:t xml:space="preserve"> Kieskeurig werkt met een stappenplan zodat elke school van zijn eigen beginsituatie kan vertrekken.</w:t>
      </w:r>
    </w:p>
    <w:p w14:paraId="32BA0319" w14:textId="77777777" w:rsidR="00A713F5" w:rsidRPr="00523668" w:rsidRDefault="00A713F5" w:rsidP="00A713F5">
      <w:pPr>
        <w:rPr>
          <w:b/>
          <w:sz w:val="24"/>
          <w:szCs w:val="24"/>
        </w:rPr>
      </w:pPr>
      <w:r w:rsidRPr="00523668">
        <w:rPr>
          <w:b/>
          <w:sz w:val="24"/>
          <w:szCs w:val="24"/>
        </w:rPr>
        <w:t>Gelden de regels ook voor het personeel?</w:t>
      </w:r>
    </w:p>
    <w:p w14:paraId="2515B0D2" w14:textId="77777777" w:rsidR="00A713F5" w:rsidRPr="008614E4" w:rsidRDefault="00A713F5" w:rsidP="00A713F5">
      <w:pPr>
        <w:rPr>
          <w:sz w:val="24"/>
          <w:szCs w:val="24"/>
        </w:rPr>
      </w:pPr>
      <w:r>
        <w:rPr>
          <w:sz w:val="24"/>
          <w:szCs w:val="24"/>
        </w:rPr>
        <w:t xml:space="preserve">Een school zoekt best ook draagvlak bij haar personeel. Zelf het goede voorbeeld geven en de ideeën van gezonde voeding mee uitdragen is </w:t>
      </w:r>
      <w:r w:rsidRPr="008614E4">
        <w:rPr>
          <w:sz w:val="24"/>
          <w:szCs w:val="24"/>
        </w:rPr>
        <w:t>vanzelfsprek</w:t>
      </w:r>
      <w:r>
        <w:rPr>
          <w:sz w:val="24"/>
          <w:szCs w:val="24"/>
        </w:rPr>
        <w:t>end éé</w:t>
      </w:r>
      <w:r w:rsidRPr="008614E4">
        <w:rPr>
          <w:sz w:val="24"/>
          <w:szCs w:val="24"/>
        </w:rPr>
        <w:t xml:space="preserve">n van de voorwaarden voor een geslaagd schoolbeleid rond gezonde voeding. </w:t>
      </w:r>
    </w:p>
    <w:p w14:paraId="4C2D40DB" w14:textId="77777777" w:rsidR="00A713F5" w:rsidRDefault="00A713F5" w:rsidP="00A713F5">
      <w:r>
        <w:rPr>
          <w:sz w:val="24"/>
          <w:szCs w:val="24"/>
        </w:rPr>
        <w:t>Tot slot: koppel verbodsafspraken steeds aan iets positief. Schaf je gesuikerde dranken af? Maak het water dan bijvoorbeeld gratis. Benadruk s</w:t>
      </w:r>
      <w:r>
        <w:t>teeds het gemeenschappelijk doel, en dat is om kinderen de beste start te geven voor hun verdere leven!</w:t>
      </w:r>
    </w:p>
    <w:p w14:paraId="7F1DDFDB" w14:textId="77777777" w:rsidR="00A713F5" w:rsidRDefault="00A713F5" w:rsidP="00A713F5"/>
    <w:p w14:paraId="3821CDA5" w14:textId="77777777" w:rsidR="00A713F5" w:rsidRDefault="00A713F5" w:rsidP="00A713F5"/>
    <w:p w14:paraId="03DAFACD" w14:textId="77777777" w:rsidR="00A713F5" w:rsidRDefault="00A713F5" w:rsidP="00A713F5">
      <w:r>
        <w:t>Meer info?</w:t>
      </w:r>
    </w:p>
    <w:p w14:paraId="02D4455F" w14:textId="77777777" w:rsidR="00A713F5" w:rsidRDefault="00A713F5" w:rsidP="00A713F5">
      <w:r>
        <w:t xml:space="preserve">Surf naar </w:t>
      </w:r>
      <w:hyperlink r:id="rId12" w:history="1">
        <w:r w:rsidRPr="002E7410">
          <w:rPr>
            <w:rStyle w:val="Hyperlink"/>
          </w:rPr>
          <w:t>www.gezondeschool.be/kieskeurig</w:t>
        </w:r>
      </w:hyperlink>
      <w:r>
        <w:t xml:space="preserve"> of contacteer een medewerker bij VIGeZ:</w:t>
      </w:r>
    </w:p>
    <w:p w14:paraId="2475F826" w14:textId="77777777" w:rsidR="00A713F5" w:rsidRDefault="00A713F5" w:rsidP="00A713F5">
      <w:r>
        <w:t xml:space="preserve">Jolien Plaete – </w:t>
      </w:r>
      <w:hyperlink r:id="rId13" w:history="1">
        <w:r w:rsidRPr="00ED44BE">
          <w:rPr>
            <w:rStyle w:val="Hyperlink"/>
          </w:rPr>
          <w:t>jolien.plaete@vigez.be</w:t>
        </w:r>
      </w:hyperlink>
      <w:r>
        <w:t xml:space="preserve"> </w:t>
      </w:r>
    </w:p>
    <w:p w14:paraId="5CBD8AD8" w14:textId="77777777" w:rsidR="00A713F5" w:rsidRPr="000820EB" w:rsidRDefault="00A713F5" w:rsidP="00A713F5">
      <w:r w:rsidRPr="000820EB">
        <w:t xml:space="preserve">Loes Neven - </w:t>
      </w:r>
      <w:hyperlink r:id="rId14" w:history="1">
        <w:r w:rsidRPr="00ED44BE">
          <w:rPr>
            <w:rStyle w:val="Hyperlink"/>
          </w:rPr>
          <w:t>loes.neven@vigez.be</w:t>
        </w:r>
      </w:hyperlink>
      <w:r>
        <w:t xml:space="preserve"> </w:t>
      </w:r>
    </w:p>
    <w:p w14:paraId="6E84646C" w14:textId="77777777" w:rsidR="00A713F5" w:rsidRPr="004D679E" w:rsidRDefault="00A713F5" w:rsidP="00A713F5">
      <w:r>
        <w:t xml:space="preserve">Tineke Vansteenkiste – </w:t>
      </w:r>
      <w:hyperlink r:id="rId15" w:history="1">
        <w:r w:rsidRPr="00C3222A">
          <w:rPr>
            <w:rStyle w:val="Hyperlink"/>
          </w:rPr>
          <w:t>tineke.vansteenkiste@vigez.be</w:t>
        </w:r>
      </w:hyperlink>
      <w:r>
        <w:t xml:space="preserve"> </w:t>
      </w:r>
    </w:p>
    <w:p w14:paraId="3F179D89" w14:textId="77777777" w:rsidR="00A713F5" w:rsidRDefault="00A713F5" w:rsidP="00A713F5">
      <w:pPr>
        <w:spacing w:after="240" w:line="240" w:lineRule="auto"/>
        <w:rPr>
          <w:rFonts w:ascii="Tahoma" w:hAnsi="Tahoma" w:cs="Tahoma"/>
          <w:b/>
          <w:caps/>
          <w:color w:val="E8003C"/>
          <w:sz w:val="28"/>
        </w:rPr>
      </w:pPr>
    </w:p>
    <w:p w14:paraId="4BE5C553" w14:textId="77777777" w:rsidR="00A713F5" w:rsidRPr="004C6026" w:rsidRDefault="00A713F5" w:rsidP="00A713F5">
      <w:pPr>
        <w:spacing w:after="240" w:line="240" w:lineRule="auto"/>
        <w:rPr>
          <w:rFonts w:ascii="Tahoma" w:hAnsi="Tahoma" w:cs="Tahoma"/>
          <w:b/>
          <w:caps/>
          <w:color w:val="E8003C"/>
          <w:sz w:val="28"/>
        </w:rPr>
      </w:pPr>
    </w:p>
    <w:sectPr w:rsidR="00A713F5" w:rsidRPr="004C6026" w:rsidSect="00393C43">
      <w:footerReference w:type="default" r:id="rId1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65A4F" w14:textId="77777777" w:rsidR="00A96589" w:rsidRDefault="00A96589" w:rsidP="002F63C1">
      <w:pPr>
        <w:spacing w:after="0" w:line="240" w:lineRule="auto"/>
      </w:pPr>
      <w:r>
        <w:separator/>
      </w:r>
    </w:p>
  </w:endnote>
  <w:endnote w:type="continuationSeparator" w:id="0">
    <w:p w14:paraId="5E32F78C" w14:textId="77777777" w:rsidR="00A96589" w:rsidRDefault="00A96589" w:rsidP="002F6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ahoma,MS Mincho">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color w:val="E21D38"/>
        <w:sz w:val="20"/>
      </w:rPr>
      <w:id w:val="-357197285"/>
      <w:docPartObj>
        <w:docPartGallery w:val="Page Numbers (Bottom of Page)"/>
        <w:docPartUnique/>
      </w:docPartObj>
    </w:sdtPr>
    <w:sdtEndPr/>
    <w:sdtContent>
      <w:p w14:paraId="17CA1525" w14:textId="48D0600B" w:rsidR="002F63C1" w:rsidRPr="00C2385F" w:rsidRDefault="006D330D" w:rsidP="006D330D">
        <w:pPr>
          <w:pStyle w:val="Voettekst"/>
          <w:rPr>
            <w:rFonts w:ascii="Tahoma" w:hAnsi="Tahoma" w:cs="Tahoma"/>
            <w:color w:val="E21D38"/>
            <w:sz w:val="20"/>
          </w:rPr>
        </w:pPr>
        <w:r w:rsidRPr="00C2385F">
          <w:rPr>
            <w:rFonts w:ascii="Tahoma" w:hAnsi="Tahoma" w:cs="Tahoma"/>
            <w:color w:val="E21D38"/>
            <w:sz w:val="20"/>
          </w:rPr>
          <w:t>© VIGeZ vzw, 2016</w:t>
        </w:r>
        <w:r w:rsidRPr="00C2385F">
          <w:rPr>
            <w:rFonts w:ascii="Tahoma" w:hAnsi="Tahoma" w:cs="Tahoma"/>
            <w:color w:val="E21D38"/>
            <w:sz w:val="20"/>
          </w:rPr>
          <w:tab/>
        </w:r>
        <w:r w:rsidR="002F63C1" w:rsidRPr="00C2385F">
          <w:rPr>
            <w:rFonts w:ascii="Tahoma" w:hAnsi="Tahoma" w:cs="Tahoma"/>
            <w:color w:val="E21D38"/>
            <w:sz w:val="20"/>
          </w:rPr>
          <w:fldChar w:fldCharType="begin"/>
        </w:r>
        <w:r w:rsidR="002F63C1" w:rsidRPr="00C2385F">
          <w:rPr>
            <w:rFonts w:ascii="Tahoma" w:hAnsi="Tahoma" w:cs="Tahoma"/>
            <w:color w:val="E21D38"/>
            <w:sz w:val="20"/>
          </w:rPr>
          <w:instrText>PAGE   \* MERGEFORMAT</w:instrText>
        </w:r>
        <w:r w:rsidR="002F63C1" w:rsidRPr="00C2385F">
          <w:rPr>
            <w:rFonts w:ascii="Tahoma" w:hAnsi="Tahoma" w:cs="Tahoma"/>
            <w:color w:val="E21D38"/>
            <w:sz w:val="20"/>
          </w:rPr>
          <w:fldChar w:fldCharType="separate"/>
        </w:r>
        <w:r w:rsidR="00A713F5" w:rsidRPr="00A713F5">
          <w:rPr>
            <w:rFonts w:ascii="Tahoma" w:hAnsi="Tahoma" w:cs="Tahoma"/>
            <w:noProof/>
            <w:color w:val="E21D38"/>
            <w:sz w:val="20"/>
            <w:lang w:val="nl-NL"/>
          </w:rPr>
          <w:t>1</w:t>
        </w:r>
        <w:r w:rsidR="002F63C1" w:rsidRPr="00C2385F">
          <w:rPr>
            <w:rFonts w:ascii="Tahoma" w:hAnsi="Tahoma" w:cs="Tahoma"/>
            <w:color w:val="E21D38"/>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9D4891" w14:textId="77777777" w:rsidR="00A96589" w:rsidRDefault="00A96589" w:rsidP="002F63C1">
      <w:pPr>
        <w:spacing w:after="0" w:line="240" w:lineRule="auto"/>
      </w:pPr>
      <w:r>
        <w:separator/>
      </w:r>
    </w:p>
  </w:footnote>
  <w:footnote w:type="continuationSeparator" w:id="0">
    <w:p w14:paraId="51C46E5D" w14:textId="77777777" w:rsidR="00A96589" w:rsidRDefault="00A96589" w:rsidP="002F63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408D5"/>
    <w:multiLevelType w:val="hybridMultilevel"/>
    <w:tmpl w:val="E45C417A"/>
    <w:lvl w:ilvl="0" w:tplc="BEC28B80">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 w15:restartNumberingAfterBreak="0">
    <w:nsid w:val="0E586E6B"/>
    <w:multiLevelType w:val="hybridMultilevel"/>
    <w:tmpl w:val="83248B8E"/>
    <w:lvl w:ilvl="0" w:tplc="A88ED5C2">
      <w:start w:val="1"/>
      <w:numFmt w:val="bullet"/>
      <w:lvlText w:val=""/>
      <w:lvlJc w:val="left"/>
      <w:pPr>
        <w:ind w:left="1068" w:hanging="360"/>
      </w:pPr>
      <w:rPr>
        <w:rFonts w:ascii="Wingdings" w:hAnsi="Wingdings" w:hint="default"/>
        <w:color w:val="E21D38"/>
        <w:sz w:val="30"/>
        <w:szCs w:val="30"/>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 w15:restartNumberingAfterBreak="0">
    <w:nsid w:val="11B037B2"/>
    <w:multiLevelType w:val="multilevel"/>
    <w:tmpl w:val="C9BA7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1D04CC"/>
    <w:multiLevelType w:val="hybridMultilevel"/>
    <w:tmpl w:val="85C2C1EA"/>
    <w:lvl w:ilvl="0" w:tplc="9E00F5E4">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4" w15:restartNumberingAfterBreak="0">
    <w:nsid w:val="1D770C4A"/>
    <w:multiLevelType w:val="multilevel"/>
    <w:tmpl w:val="443A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683C21"/>
    <w:multiLevelType w:val="multilevel"/>
    <w:tmpl w:val="F91E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A2B43"/>
    <w:multiLevelType w:val="multilevel"/>
    <w:tmpl w:val="CF3C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EF108C"/>
    <w:multiLevelType w:val="multilevel"/>
    <w:tmpl w:val="E0A0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E83A13"/>
    <w:multiLevelType w:val="hybridMultilevel"/>
    <w:tmpl w:val="F9AE2182"/>
    <w:lvl w:ilvl="0" w:tplc="2FD2F2D8">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41FD4352"/>
    <w:multiLevelType w:val="hybridMultilevel"/>
    <w:tmpl w:val="BE5C53FE"/>
    <w:lvl w:ilvl="0" w:tplc="AF84EEAA">
      <w:start w:val="1"/>
      <w:numFmt w:val="bullet"/>
      <w:lvlText w:val=""/>
      <w:lvlJc w:val="left"/>
      <w:pPr>
        <w:ind w:left="1068" w:hanging="360"/>
      </w:pPr>
      <w:rPr>
        <w:rFonts w:ascii="Wingdings" w:hAnsi="Wingdings" w:hint="default"/>
        <w:color w:val="E21D38"/>
        <w:sz w:val="30"/>
        <w:szCs w:val="30"/>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0" w15:restartNumberingAfterBreak="0">
    <w:nsid w:val="551B3B87"/>
    <w:multiLevelType w:val="hybridMultilevel"/>
    <w:tmpl w:val="BE86A2E6"/>
    <w:lvl w:ilvl="0" w:tplc="9E00F5E4">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1" w15:restartNumberingAfterBreak="0">
    <w:nsid w:val="5D997093"/>
    <w:multiLevelType w:val="hybridMultilevel"/>
    <w:tmpl w:val="9CDE76A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60B1365E"/>
    <w:multiLevelType w:val="multilevel"/>
    <w:tmpl w:val="CC823FCC"/>
    <w:lvl w:ilvl="0">
      <w:start w:val="1"/>
      <w:numFmt w:val="bullet"/>
      <w:lvlText w:val=""/>
      <w:lvlJc w:val="left"/>
      <w:pPr>
        <w:tabs>
          <w:tab w:val="num" w:pos="4320"/>
        </w:tabs>
        <w:ind w:left="4320" w:hanging="360"/>
      </w:pPr>
      <w:rPr>
        <w:rFonts w:ascii="Symbol" w:hAnsi="Symbol" w:hint="default"/>
        <w:sz w:val="20"/>
      </w:rPr>
    </w:lvl>
    <w:lvl w:ilvl="1" w:tentative="1">
      <w:start w:val="1"/>
      <w:numFmt w:val="bullet"/>
      <w:lvlText w:val="o"/>
      <w:lvlJc w:val="left"/>
      <w:pPr>
        <w:tabs>
          <w:tab w:val="num" w:pos="5040"/>
        </w:tabs>
        <w:ind w:left="5040" w:hanging="360"/>
      </w:pPr>
      <w:rPr>
        <w:rFonts w:ascii="Courier New" w:hAnsi="Courier New" w:hint="default"/>
        <w:sz w:val="20"/>
      </w:rPr>
    </w:lvl>
    <w:lvl w:ilvl="2" w:tentative="1">
      <w:start w:val="1"/>
      <w:numFmt w:val="bullet"/>
      <w:lvlText w:val=""/>
      <w:lvlJc w:val="left"/>
      <w:pPr>
        <w:tabs>
          <w:tab w:val="num" w:pos="5760"/>
        </w:tabs>
        <w:ind w:left="5760" w:hanging="360"/>
      </w:pPr>
      <w:rPr>
        <w:rFonts w:ascii="Wingdings" w:hAnsi="Wingdings" w:hint="default"/>
        <w:sz w:val="20"/>
      </w:rPr>
    </w:lvl>
    <w:lvl w:ilvl="3" w:tentative="1">
      <w:start w:val="1"/>
      <w:numFmt w:val="bullet"/>
      <w:lvlText w:val=""/>
      <w:lvlJc w:val="left"/>
      <w:pPr>
        <w:tabs>
          <w:tab w:val="num" w:pos="6480"/>
        </w:tabs>
        <w:ind w:left="6480" w:hanging="360"/>
      </w:pPr>
      <w:rPr>
        <w:rFonts w:ascii="Wingdings" w:hAnsi="Wingdings" w:hint="default"/>
        <w:sz w:val="20"/>
      </w:rPr>
    </w:lvl>
    <w:lvl w:ilvl="4" w:tentative="1">
      <w:start w:val="1"/>
      <w:numFmt w:val="bullet"/>
      <w:lvlText w:val=""/>
      <w:lvlJc w:val="left"/>
      <w:pPr>
        <w:tabs>
          <w:tab w:val="num" w:pos="7200"/>
        </w:tabs>
        <w:ind w:left="7200" w:hanging="360"/>
      </w:pPr>
      <w:rPr>
        <w:rFonts w:ascii="Wingdings" w:hAnsi="Wingdings" w:hint="default"/>
        <w:sz w:val="20"/>
      </w:rPr>
    </w:lvl>
    <w:lvl w:ilvl="5" w:tentative="1">
      <w:start w:val="1"/>
      <w:numFmt w:val="bullet"/>
      <w:lvlText w:val=""/>
      <w:lvlJc w:val="left"/>
      <w:pPr>
        <w:tabs>
          <w:tab w:val="num" w:pos="7920"/>
        </w:tabs>
        <w:ind w:left="7920" w:hanging="360"/>
      </w:pPr>
      <w:rPr>
        <w:rFonts w:ascii="Wingdings" w:hAnsi="Wingdings" w:hint="default"/>
        <w:sz w:val="20"/>
      </w:rPr>
    </w:lvl>
    <w:lvl w:ilvl="6" w:tentative="1">
      <w:start w:val="1"/>
      <w:numFmt w:val="bullet"/>
      <w:lvlText w:val=""/>
      <w:lvlJc w:val="left"/>
      <w:pPr>
        <w:tabs>
          <w:tab w:val="num" w:pos="8640"/>
        </w:tabs>
        <w:ind w:left="8640" w:hanging="360"/>
      </w:pPr>
      <w:rPr>
        <w:rFonts w:ascii="Wingdings" w:hAnsi="Wingdings" w:hint="default"/>
        <w:sz w:val="20"/>
      </w:rPr>
    </w:lvl>
    <w:lvl w:ilvl="7" w:tentative="1">
      <w:start w:val="1"/>
      <w:numFmt w:val="bullet"/>
      <w:lvlText w:val=""/>
      <w:lvlJc w:val="left"/>
      <w:pPr>
        <w:tabs>
          <w:tab w:val="num" w:pos="9360"/>
        </w:tabs>
        <w:ind w:left="9360" w:hanging="360"/>
      </w:pPr>
      <w:rPr>
        <w:rFonts w:ascii="Wingdings" w:hAnsi="Wingdings" w:hint="default"/>
        <w:sz w:val="20"/>
      </w:rPr>
    </w:lvl>
    <w:lvl w:ilvl="8" w:tentative="1">
      <w:start w:val="1"/>
      <w:numFmt w:val="bullet"/>
      <w:lvlText w:val=""/>
      <w:lvlJc w:val="left"/>
      <w:pPr>
        <w:tabs>
          <w:tab w:val="num" w:pos="10080"/>
        </w:tabs>
        <w:ind w:left="10080" w:hanging="360"/>
      </w:pPr>
      <w:rPr>
        <w:rFonts w:ascii="Wingdings" w:hAnsi="Wingdings" w:hint="default"/>
        <w:sz w:val="20"/>
      </w:rPr>
    </w:lvl>
  </w:abstractNum>
  <w:abstractNum w:abstractNumId="13" w15:restartNumberingAfterBreak="0">
    <w:nsid w:val="632A07DB"/>
    <w:multiLevelType w:val="hybridMultilevel"/>
    <w:tmpl w:val="807822B6"/>
    <w:lvl w:ilvl="0" w:tplc="D8106F3A">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656F2432"/>
    <w:multiLevelType w:val="hybridMultilevel"/>
    <w:tmpl w:val="B5D2DC34"/>
    <w:lvl w:ilvl="0" w:tplc="A17ED752">
      <w:start w:val="2"/>
      <w:numFmt w:val="bullet"/>
      <w:lvlText w:val="-"/>
      <w:lvlJc w:val="left"/>
      <w:pPr>
        <w:ind w:left="720" w:hanging="360"/>
      </w:pPr>
      <w:rPr>
        <w:rFonts w:ascii="Tahoma" w:hAnsi="Tahoma" w:hint="default"/>
        <w:color w:val="000000" w:themeColor="text1"/>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65820420"/>
    <w:multiLevelType w:val="hybridMultilevel"/>
    <w:tmpl w:val="20C486D0"/>
    <w:lvl w:ilvl="0" w:tplc="077448B8">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72C95D98"/>
    <w:multiLevelType w:val="multilevel"/>
    <w:tmpl w:val="CA744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B22BDE"/>
    <w:multiLevelType w:val="multilevel"/>
    <w:tmpl w:val="268E9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4B7C44"/>
    <w:multiLevelType w:val="hybridMultilevel"/>
    <w:tmpl w:val="AA004472"/>
    <w:lvl w:ilvl="0" w:tplc="46A2218E">
      <w:start w:val="1"/>
      <w:numFmt w:val="bullet"/>
      <w:pStyle w:val="Titel"/>
      <w:lvlText w:val=""/>
      <w:lvlJc w:val="left"/>
      <w:pPr>
        <w:ind w:left="360" w:hanging="360"/>
      </w:pPr>
      <w:rPr>
        <w:rFonts w:ascii="Wingdings" w:hAnsi="Wingdings" w:hint="default"/>
        <w:color w:val="666366"/>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9" w15:restartNumberingAfterBreak="0">
    <w:nsid w:val="79B579B9"/>
    <w:multiLevelType w:val="hybridMultilevel"/>
    <w:tmpl w:val="42423204"/>
    <w:lvl w:ilvl="0" w:tplc="8788E7C2">
      <w:numFmt w:val="bullet"/>
      <w:lvlText w:val="-"/>
      <w:lvlJc w:val="left"/>
      <w:pPr>
        <w:ind w:left="1068" w:hanging="360"/>
      </w:pPr>
      <w:rPr>
        <w:rFonts w:ascii="Calibri" w:eastAsiaTheme="minorHAnsi" w:hAnsi="Calibri" w:cs="Calibri" w:hint="default"/>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num w:numId="1">
    <w:abstractNumId w:val="19"/>
  </w:num>
  <w:num w:numId="2">
    <w:abstractNumId w:val="17"/>
  </w:num>
  <w:num w:numId="3">
    <w:abstractNumId w:val="12"/>
  </w:num>
  <w:num w:numId="4">
    <w:abstractNumId w:val="16"/>
  </w:num>
  <w:num w:numId="5">
    <w:abstractNumId w:val="2"/>
  </w:num>
  <w:num w:numId="6">
    <w:abstractNumId w:val="7"/>
  </w:num>
  <w:num w:numId="7">
    <w:abstractNumId w:val="4"/>
  </w:num>
  <w:num w:numId="8">
    <w:abstractNumId w:val="6"/>
  </w:num>
  <w:num w:numId="9">
    <w:abstractNumId w:val="5"/>
  </w:num>
  <w:num w:numId="10">
    <w:abstractNumId w:val="11"/>
  </w:num>
  <w:num w:numId="11">
    <w:abstractNumId w:val="18"/>
  </w:num>
  <w:num w:numId="12">
    <w:abstractNumId w:val="15"/>
  </w:num>
  <w:num w:numId="13">
    <w:abstractNumId w:val="13"/>
  </w:num>
  <w:num w:numId="14">
    <w:abstractNumId w:val="8"/>
  </w:num>
  <w:num w:numId="15">
    <w:abstractNumId w:val="3"/>
  </w:num>
  <w:num w:numId="16">
    <w:abstractNumId w:val="10"/>
  </w:num>
  <w:num w:numId="17">
    <w:abstractNumId w:val="1"/>
  </w:num>
  <w:num w:numId="18">
    <w:abstractNumId w:val="14"/>
  </w:num>
  <w:num w:numId="19">
    <w:abstractNumId w:val="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76"/>
    <w:rsid w:val="00012518"/>
    <w:rsid w:val="00046C03"/>
    <w:rsid w:val="000513E8"/>
    <w:rsid w:val="00075B70"/>
    <w:rsid w:val="00085CD8"/>
    <w:rsid w:val="00092D75"/>
    <w:rsid w:val="000B6FCA"/>
    <w:rsid w:val="000E7E2A"/>
    <w:rsid w:val="000F5750"/>
    <w:rsid w:val="00111A1D"/>
    <w:rsid w:val="001120F4"/>
    <w:rsid w:val="00135A6A"/>
    <w:rsid w:val="00141C14"/>
    <w:rsid w:val="00157B7E"/>
    <w:rsid w:val="00163549"/>
    <w:rsid w:val="00181D23"/>
    <w:rsid w:val="001A1581"/>
    <w:rsid w:val="001D79A4"/>
    <w:rsid w:val="001E0C1A"/>
    <w:rsid w:val="001F1FB5"/>
    <w:rsid w:val="001F6D20"/>
    <w:rsid w:val="00217E6F"/>
    <w:rsid w:val="00223DA9"/>
    <w:rsid w:val="00282AAB"/>
    <w:rsid w:val="002A1813"/>
    <w:rsid w:val="002A32F5"/>
    <w:rsid w:val="002B2C9D"/>
    <w:rsid w:val="002D6C57"/>
    <w:rsid w:val="002E591E"/>
    <w:rsid w:val="002F63C1"/>
    <w:rsid w:val="003065CE"/>
    <w:rsid w:val="0031065F"/>
    <w:rsid w:val="00335448"/>
    <w:rsid w:val="00341089"/>
    <w:rsid w:val="00345DDA"/>
    <w:rsid w:val="00372A96"/>
    <w:rsid w:val="00376FE7"/>
    <w:rsid w:val="00377A9D"/>
    <w:rsid w:val="00380A2F"/>
    <w:rsid w:val="00383830"/>
    <w:rsid w:val="00393C43"/>
    <w:rsid w:val="003C2EE7"/>
    <w:rsid w:val="003C40E9"/>
    <w:rsid w:val="003D170D"/>
    <w:rsid w:val="003E0C1A"/>
    <w:rsid w:val="003F01B6"/>
    <w:rsid w:val="00412664"/>
    <w:rsid w:val="004258A4"/>
    <w:rsid w:val="00447D54"/>
    <w:rsid w:val="004560B8"/>
    <w:rsid w:val="004706CC"/>
    <w:rsid w:val="004C6026"/>
    <w:rsid w:val="004D196C"/>
    <w:rsid w:val="004D52A8"/>
    <w:rsid w:val="00526671"/>
    <w:rsid w:val="00532474"/>
    <w:rsid w:val="005662EC"/>
    <w:rsid w:val="005B0A35"/>
    <w:rsid w:val="005C1ED1"/>
    <w:rsid w:val="005F4ACF"/>
    <w:rsid w:val="005F7764"/>
    <w:rsid w:val="00600A74"/>
    <w:rsid w:val="0061594D"/>
    <w:rsid w:val="00621946"/>
    <w:rsid w:val="0062496D"/>
    <w:rsid w:val="00651A87"/>
    <w:rsid w:val="006628FF"/>
    <w:rsid w:val="006D330D"/>
    <w:rsid w:val="006F7937"/>
    <w:rsid w:val="00710385"/>
    <w:rsid w:val="00782589"/>
    <w:rsid w:val="007D7514"/>
    <w:rsid w:val="007E7AFE"/>
    <w:rsid w:val="0080293B"/>
    <w:rsid w:val="00807DCD"/>
    <w:rsid w:val="00813DF8"/>
    <w:rsid w:val="00824F92"/>
    <w:rsid w:val="008818CE"/>
    <w:rsid w:val="00895AED"/>
    <w:rsid w:val="0089747F"/>
    <w:rsid w:val="008A114A"/>
    <w:rsid w:val="008A5515"/>
    <w:rsid w:val="008C50AF"/>
    <w:rsid w:val="009128D6"/>
    <w:rsid w:val="00970F10"/>
    <w:rsid w:val="009826D0"/>
    <w:rsid w:val="009835A6"/>
    <w:rsid w:val="00A037AE"/>
    <w:rsid w:val="00A26DB9"/>
    <w:rsid w:val="00A62640"/>
    <w:rsid w:val="00A67C7D"/>
    <w:rsid w:val="00A713F5"/>
    <w:rsid w:val="00A94276"/>
    <w:rsid w:val="00A96589"/>
    <w:rsid w:val="00AC06B6"/>
    <w:rsid w:val="00AD40A9"/>
    <w:rsid w:val="00AE33AC"/>
    <w:rsid w:val="00AE717B"/>
    <w:rsid w:val="00AF35AC"/>
    <w:rsid w:val="00B8609B"/>
    <w:rsid w:val="00BA6CB4"/>
    <w:rsid w:val="00BB1B06"/>
    <w:rsid w:val="00BD6700"/>
    <w:rsid w:val="00BE3058"/>
    <w:rsid w:val="00BE6591"/>
    <w:rsid w:val="00BF0AC5"/>
    <w:rsid w:val="00BF352D"/>
    <w:rsid w:val="00C03826"/>
    <w:rsid w:val="00C2385F"/>
    <w:rsid w:val="00C762F0"/>
    <w:rsid w:val="00CA56EC"/>
    <w:rsid w:val="00D070A8"/>
    <w:rsid w:val="00D96BB9"/>
    <w:rsid w:val="00DD1CE1"/>
    <w:rsid w:val="00E048C1"/>
    <w:rsid w:val="00E32150"/>
    <w:rsid w:val="00E5421B"/>
    <w:rsid w:val="00E63749"/>
    <w:rsid w:val="00EB4BA6"/>
    <w:rsid w:val="00EB5231"/>
    <w:rsid w:val="00ED126A"/>
    <w:rsid w:val="00EE5600"/>
    <w:rsid w:val="00F12929"/>
    <w:rsid w:val="00F16369"/>
    <w:rsid w:val="00F31232"/>
    <w:rsid w:val="00F33C88"/>
    <w:rsid w:val="00F40C07"/>
    <w:rsid w:val="00F602D2"/>
    <w:rsid w:val="00F80BCA"/>
    <w:rsid w:val="00FA55F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73A36"/>
  <w15:chartTrackingRefBased/>
  <w15:docId w15:val="{54884B24-602D-4BBD-8246-8E3B1AF57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3">
    <w:name w:val="heading 3"/>
    <w:aliases w:val="TITEL"/>
    <w:basedOn w:val="Standaard"/>
    <w:next w:val="Standaard"/>
    <w:link w:val="Kop3Char"/>
    <w:autoRedefine/>
    <w:uiPriority w:val="9"/>
    <w:unhideWhenUsed/>
    <w:qFormat/>
    <w:rsid w:val="00012518"/>
    <w:pPr>
      <w:keepNext/>
      <w:keepLines/>
      <w:spacing w:before="240" w:after="120" w:line="240" w:lineRule="auto"/>
      <w:jc w:val="both"/>
      <w:outlineLvl w:val="2"/>
    </w:pPr>
    <w:rPr>
      <w:rFonts w:ascii="Tahoma" w:eastAsia="Tahoma" w:hAnsi="Tahoma" w:cs="Tahoma"/>
      <w:b/>
      <w:bCs/>
      <w:color w:val="666366"/>
      <w:lang w:eastAsia="nl-BE"/>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94276"/>
    <w:pPr>
      <w:ind w:left="720"/>
      <w:contextualSpacing/>
    </w:pPr>
  </w:style>
  <w:style w:type="character" w:styleId="Hyperlink">
    <w:name w:val="Hyperlink"/>
    <w:basedOn w:val="Standaardalinea-lettertype"/>
    <w:uiPriority w:val="99"/>
    <w:unhideWhenUsed/>
    <w:rsid w:val="00A94276"/>
    <w:rPr>
      <w:color w:val="0563C1" w:themeColor="hyperlink"/>
      <w:u w:val="single"/>
    </w:rPr>
  </w:style>
  <w:style w:type="paragraph" w:styleId="Ballontekst">
    <w:name w:val="Balloon Text"/>
    <w:basedOn w:val="Standaard"/>
    <w:link w:val="BallontekstChar"/>
    <w:uiPriority w:val="99"/>
    <w:semiHidden/>
    <w:unhideWhenUsed/>
    <w:rsid w:val="00A9427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94276"/>
    <w:rPr>
      <w:rFonts w:ascii="Segoe UI" w:hAnsi="Segoe UI" w:cs="Segoe UI"/>
      <w:sz w:val="18"/>
      <w:szCs w:val="18"/>
    </w:rPr>
  </w:style>
  <w:style w:type="character" w:customStyle="1" w:styleId="apple-converted-space">
    <w:name w:val="apple-converted-space"/>
    <w:basedOn w:val="Standaardalinea-lettertype"/>
    <w:rsid w:val="003C2EE7"/>
  </w:style>
  <w:style w:type="paragraph" w:styleId="Normaalweb">
    <w:name w:val="Normal (Web)"/>
    <w:basedOn w:val="Standaard"/>
    <w:uiPriority w:val="99"/>
    <w:unhideWhenUsed/>
    <w:rsid w:val="00380A2F"/>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styleId="Koptekst">
    <w:name w:val="header"/>
    <w:basedOn w:val="Standaard"/>
    <w:link w:val="KoptekstChar"/>
    <w:uiPriority w:val="99"/>
    <w:unhideWhenUsed/>
    <w:rsid w:val="002F63C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F63C1"/>
  </w:style>
  <w:style w:type="paragraph" w:styleId="Voettekst">
    <w:name w:val="footer"/>
    <w:basedOn w:val="Standaard"/>
    <w:link w:val="VoettekstChar"/>
    <w:uiPriority w:val="99"/>
    <w:unhideWhenUsed/>
    <w:rsid w:val="002F63C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F63C1"/>
  </w:style>
  <w:style w:type="character" w:styleId="Verwijzingopmerking">
    <w:name w:val="annotation reference"/>
    <w:basedOn w:val="Standaardalinea-lettertype"/>
    <w:uiPriority w:val="99"/>
    <w:semiHidden/>
    <w:unhideWhenUsed/>
    <w:rsid w:val="00A26DB9"/>
    <w:rPr>
      <w:sz w:val="16"/>
      <w:szCs w:val="16"/>
    </w:rPr>
  </w:style>
  <w:style w:type="paragraph" w:styleId="Tekstopmerking">
    <w:name w:val="annotation text"/>
    <w:basedOn w:val="Standaard"/>
    <w:link w:val="TekstopmerkingChar"/>
    <w:uiPriority w:val="99"/>
    <w:semiHidden/>
    <w:unhideWhenUsed/>
    <w:rsid w:val="00A26DB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A26DB9"/>
    <w:rPr>
      <w:sz w:val="20"/>
      <w:szCs w:val="20"/>
    </w:rPr>
  </w:style>
  <w:style w:type="paragraph" w:styleId="Onderwerpvanopmerking">
    <w:name w:val="annotation subject"/>
    <w:basedOn w:val="Tekstopmerking"/>
    <w:next w:val="Tekstopmerking"/>
    <w:link w:val="OnderwerpvanopmerkingChar"/>
    <w:uiPriority w:val="99"/>
    <w:semiHidden/>
    <w:unhideWhenUsed/>
    <w:rsid w:val="00A26DB9"/>
    <w:rPr>
      <w:b/>
      <w:bCs/>
    </w:rPr>
  </w:style>
  <w:style w:type="character" w:customStyle="1" w:styleId="OnderwerpvanopmerkingChar">
    <w:name w:val="Onderwerp van opmerking Char"/>
    <w:basedOn w:val="TekstopmerkingChar"/>
    <w:link w:val="Onderwerpvanopmerking"/>
    <w:uiPriority w:val="99"/>
    <w:semiHidden/>
    <w:rsid w:val="00A26DB9"/>
    <w:rPr>
      <w:b/>
      <w:bCs/>
      <w:sz w:val="20"/>
      <w:szCs w:val="20"/>
    </w:rPr>
  </w:style>
  <w:style w:type="character" w:styleId="GevolgdeHyperlink">
    <w:name w:val="FollowedHyperlink"/>
    <w:basedOn w:val="Standaardalinea-lettertype"/>
    <w:uiPriority w:val="99"/>
    <w:semiHidden/>
    <w:unhideWhenUsed/>
    <w:rsid w:val="00A67C7D"/>
    <w:rPr>
      <w:color w:val="954F72" w:themeColor="followedHyperlink"/>
      <w:u w:val="single"/>
    </w:rPr>
  </w:style>
  <w:style w:type="character" w:customStyle="1" w:styleId="Kop3Char">
    <w:name w:val="Kop 3 Char"/>
    <w:aliases w:val="TITEL Char"/>
    <w:basedOn w:val="Standaardalinea-lettertype"/>
    <w:link w:val="Kop3"/>
    <w:uiPriority w:val="9"/>
    <w:rsid w:val="00012518"/>
    <w:rPr>
      <w:rFonts w:ascii="Tahoma" w:eastAsia="Tahoma" w:hAnsi="Tahoma" w:cs="Tahoma"/>
      <w:b/>
      <w:bCs/>
      <w:color w:val="666366"/>
      <w:lang w:eastAsia="nl-BE"/>
    </w:rPr>
  </w:style>
  <w:style w:type="paragraph" w:styleId="Titel">
    <w:name w:val="Title"/>
    <w:aliases w:val="gro opso"/>
    <w:basedOn w:val="Standaard"/>
    <w:next w:val="Standaard"/>
    <w:link w:val="TitelChar"/>
    <w:autoRedefine/>
    <w:uiPriority w:val="10"/>
    <w:qFormat/>
    <w:rsid w:val="00012518"/>
    <w:pPr>
      <w:numPr>
        <w:numId w:val="11"/>
      </w:numPr>
      <w:spacing w:after="120" w:line="240" w:lineRule="auto"/>
      <w:jc w:val="both"/>
    </w:pPr>
    <w:rPr>
      <w:rFonts w:ascii="Tahoma" w:eastAsia="Tahoma,MS Mincho" w:hAnsi="Tahoma" w:cs="Tahoma"/>
      <w:color w:val="666366"/>
      <w:szCs w:val="56"/>
      <w:lang w:val="nl-NL" w:eastAsia="nl-NL"/>
    </w:rPr>
  </w:style>
  <w:style w:type="character" w:customStyle="1" w:styleId="TitelChar">
    <w:name w:val="Titel Char"/>
    <w:aliases w:val="gro opso Char"/>
    <w:basedOn w:val="Standaardalinea-lettertype"/>
    <w:link w:val="Titel"/>
    <w:uiPriority w:val="10"/>
    <w:rsid w:val="00012518"/>
    <w:rPr>
      <w:rFonts w:ascii="Tahoma" w:eastAsia="Tahoma,MS Mincho" w:hAnsi="Tahoma" w:cs="Tahoma"/>
      <w:color w:val="666366"/>
      <w:szCs w:val="56"/>
      <w:lang w:val="nl-NL" w:eastAsia="nl-NL"/>
    </w:rPr>
  </w:style>
  <w:style w:type="paragraph" w:customStyle="1" w:styleId="ReferentieTITEL">
    <w:name w:val="Referentie_TITEL"/>
    <w:basedOn w:val="Standaard"/>
    <w:link w:val="ReferentieTITELChar"/>
    <w:autoRedefine/>
    <w:qFormat/>
    <w:rsid w:val="00012518"/>
    <w:pPr>
      <w:spacing w:after="120" w:line="240" w:lineRule="auto"/>
      <w:jc w:val="both"/>
    </w:pPr>
    <w:rPr>
      <w:rFonts w:ascii="Tahoma" w:eastAsia="Tahoma" w:hAnsi="Tahoma" w:cs="Tahoma"/>
      <w:color w:val="666366"/>
      <w:sz w:val="20"/>
      <w:lang w:eastAsia="nl-NL"/>
    </w:rPr>
  </w:style>
  <w:style w:type="character" w:customStyle="1" w:styleId="ReferentieTITELChar">
    <w:name w:val="Referentie_TITEL Char"/>
    <w:basedOn w:val="Standaardalinea-lettertype"/>
    <w:link w:val="ReferentieTITEL"/>
    <w:rsid w:val="00012518"/>
    <w:rPr>
      <w:rFonts w:ascii="Tahoma" w:eastAsia="Tahoma" w:hAnsi="Tahoma" w:cs="Tahoma"/>
      <w:color w:val="666366"/>
      <w:sz w:val="20"/>
      <w:lang w:eastAsia="nl-NL"/>
    </w:rPr>
  </w:style>
  <w:style w:type="paragraph" w:styleId="Voetnoottekst">
    <w:name w:val="footnote text"/>
    <w:basedOn w:val="Standaard"/>
    <w:link w:val="VoetnoottekstChar"/>
    <w:uiPriority w:val="99"/>
    <w:semiHidden/>
    <w:unhideWhenUsed/>
    <w:rsid w:val="00CA56EC"/>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A56EC"/>
    <w:rPr>
      <w:sz w:val="20"/>
      <w:szCs w:val="20"/>
    </w:rPr>
  </w:style>
  <w:style w:type="character" w:styleId="Voetnootmarkering">
    <w:name w:val="footnote reference"/>
    <w:basedOn w:val="Standaardalinea-lettertype"/>
    <w:uiPriority w:val="99"/>
    <w:semiHidden/>
    <w:unhideWhenUsed/>
    <w:rsid w:val="00CA56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9540">
      <w:bodyDiv w:val="1"/>
      <w:marLeft w:val="0"/>
      <w:marRight w:val="0"/>
      <w:marTop w:val="0"/>
      <w:marBottom w:val="0"/>
      <w:divBdr>
        <w:top w:val="none" w:sz="0" w:space="0" w:color="auto"/>
        <w:left w:val="none" w:sz="0" w:space="0" w:color="auto"/>
        <w:bottom w:val="none" w:sz="0" w:space="0" w:color="auto"/>
        <w:right w:val="none" w:sz="0" w:space="0" w:color="auto"/>
      </w:divBdr>
    </w:div>
    <w:div w:id="66533589">
      <w:bodyDiv w:val="1"/>
      <w:marLeft w:val="0"/>
      <w:marRight w:val="0"/>
      <w:marTop w:val="0"/>
      <w:marBottom w:val="0"/>
      <w:divBdr>
        <w:top w:val="none" w:sz="0" w:space="0" w:color="auto"/>
        <w:left w:val="none" w:sz="0" w:space="0" w:color="auto"/>
        <w:bottom w:val="none" w:sz="0" w:space="0" w:color="auto"/>
        <w:right w:val="none" w:sz="0" w:space="0" w:color="auto"/>
      </w:divBdr>
    </w:div>
    <w:div w:id="524903327">
      <w:bodyDiv w:val="1"/>
      <w:marLeft w:val="0"/>
      <w:marRight w:val="0"/>
      <w:marTop w:val="0"/>
      <w:marBottom w:val="0"/>
      <w:divBdr>
        <w:top w:val="none" w:sz="0" w:space="0" w:color="auto"/>
        <w:left w:val="none" w:sz="0" w:space="0" w:color="auto"/>
        <w:bottom w:val="none" w:sz="0" w:space="0" w:color="auto"/>
        <w:right w:val="none" w:sz="0" w:space="0" w:color="auto"/>
      </w:divBdr>
    </w:div>
    <w:div w:id="534543230">
      <w:bodyDiv w:val="1"/>
      <w:marLeft w:val="0"/>
      <w:marRight w:val="0"/>
      <w:marTop w:val="0"/>
      <w:marBottom w:val="0"/>
      <w:divBdr>
        <w:top w:val="none" w:sz="0" w:space="0" w:color="auto"/>
        <w:left w:val="none" w:sz="0" w:space="0" w:color="auto"/>
        <w:bottom w:val="none" w:sz="0" w:space="0" w:color="auto"/>
        <w:right w:val="none" w:sz="0" w:space="0" w:color="auto"/>
      </w:divBdr>
    </w:div>
    <w:div w:id="603154154">
      <w:bodyDiv w:val="1"/>
      <w:marLeft w:val="0"/>
      <w:marRight w:val="0"/>
      <w:marTop w:val="0"/>
      <w:marBottom w:val="0"/>
      <w:divBdr>
        <w:top w:val="none" w:sz="0" w:space="0" w:color="auto"/>
        <w:left w:val="none" w:sz="0" w:space="0" w:color="auto"/>
        <w:bottom w:val="none" w:sz="0" w:space="0" w:color="auto"/>
        <w:right w:val="none" w:sz="0" w:space="0" w:color="auto"/>
      </w:divBdr>
    </w:div>
    <w:div w:id="826743764">
      <w:bodyDiv w:val="1"/>
      <w:marLeft w:val="0"/>
      <w:marRight w:val="0"/>
      <w:marTop w:val="0"/>
      <w:marBottom w:val="0"/>
      <w:divBdr>
        <w:top w:val="none" w:sz="0" w:space="0" w:color="auto"/>
        <w:left w:val="none" w:sz="0" w:space="0" w:color="auto"/>
        <w:bottom w:val="none" w:sz="0" w:space="0" w:color="auto"/>
        <w:right w:val="none" w:sz="0" w:space="0" w:color="auto"/>
      </w:divBdr>
    </w:div>
    <w:div w:id="1045564908">
      <w:bodyDiv w:val="1"/>
      <w:marLeft w:val="0"/>
      <w:marRight w:val="0"/>
      <w:marTop w:val="0"/>
      <w:marBottom w:val="0"/>
      <w:divBdr>
        <w:top w:val="none" w:sz="0" w:space="0" w:color="auto"/>
        <w:left w:val="none" w:sz="0" w:space="0" w:color="auto"/>
        <w:bottom w:val="none" w:sz="0" w:space="0" w:color="auto"/>
        <w:right w:val="none" w:sz="0" w:space="0" w:color="auto"/>
      </w:divBdr>
    </w:div>
    <w:div w:id="1135103853">
      <w:bodyDiv w:val="1"/>
      <w:marLeft w:val="0"/>
      <w:marRight w:val="0"/>
      <w:marTop w:val="0"/>
      <w:marBottom w:val="0"/>
      <w:divBdr>
        <w:top w:val="none" w:sz="0" w:space="0" w:color="auto"/>
        <w:left w:val="none" w:sz="0" w:space="0" w:color="auto"/>
        <w:bottom w:val="none" w:sz="0" w:space="0" w:color="auto"/>
        <w:right w:val="none" w:sz="0" w:space="0" w:color="auto"/>
      </w:divBdr>
    </w:div>
    <w:div w:id="1477142488">
      <w:bodyDiv w:val="1"/>
      <w:marLeft w:val="0"/>
      <w:marRight w:val="0"/>
      <w:marTop w:val="0"/>
      <w:marBottom w:val="0"/>
      <w:divBdr>
        <w:top w:val="none" w:sz="0" w:space="0" w:color="auto"/>
        <w:left w:val="none" w:sz="0" w:space="0" w:color="auto"/>
        <w:bottom w:val="none" w:sz="0" w:space="0" w:color="auto"/>
        <w:right w:val="none" w:sz="0" w:space="0" w:color="auto"/>
      </w:divBdr>
    </w:div>
    <w:div w:id="1723405236">
      <w:bodyDiv w:val="1"/>
      <w:marLeft w:val="0"/>
      <w:marRight w:val="0"/>
      <w:marTop w:val="0"/>
      <w:marBottom w:val="0"/>
      <w:divBdr>
        <w:top w:val="none" w:sz="0" w:space="0" w:color="auto"/>
        <w:left w:val="none" w:sz="0" w:space="0" w:color="auto"/>
        <w:bottom w:val="none" w:sz="0" w:space="0" w:color="auto"/>
        <w:right w:val="none" w:sz="0" w:space="0" w:color="auto"/>
      </w:divBdr>
    </w:div>
    <w:div w:id="1734427949">
      <w:bodyDiv w:val="1"/>
      <w:marLeft w:val="0"/>
      <w:marRight w:val="0"/>
      <w:marTop w:val="0"/>
      <w:marBottom w:val="0"/>
      <w:divBdr>
        <w:top w:val="none" w:sz="0" w:space="0" w:color="auto"/>
        <w:left w:val="none" w:sz="0" w:space="0" w:color="auto"/>
        <w:bottom w:val="none" w:sz="0" w:space="0" w:color="auto"/>
        <w:right w:val="none" w:sz="0" w:space="0" w:color="auto"/>
      </w:divBdr>
    </w:div>
    <w:div w:id="1766532176">
      <w:bodyDiv w:val="1"/>
      <w:marLeft w:val="0"/>
      <w:marRight w:val="0"/>
      <w:marTop w:val="0"/>
      <w:marBottom w:val="0"/>
      <w:divBdr>
        <w:top w:val="none" w:sz="0" w:space="0" w:color="auto"/>
        <w:left w:val="none" w:sz="0" w:space="0" w:color="auto"/>
        <w:bottom w:val="none" w:sz="0" w:space="0" w:color="auto"/>
        <w:right w:val="none" w:sz="0" w:space="0" w:color="auto"/>
      </w:divBdr>
    </w:div>
    <w:div w:id="1770736091">
      <w:bodyDiv w:val="1"/>
      <w:marLeft w:val="0"/>
      <w:marRight w:val="0"/>
      <w:marTop w:val="0"/>
      <w:marBottom w:val="0"/>
      <w:divBdr>
        <w:top w:val="none" w:sz="0" w:space="0" w:color="auto"/>
        <w:left w:val="none" w:sz="0" w:space="0" w:color="auto"/>
        <w:bottom w:val="none" w:sz="0" w:space="0" w:color="auto"/>
        <w:right w:val="none" w:sz="0" w:space="0" w:color="auto"/>
      </w:divBdr>
    </w:div>
    <w:div w:id="190948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jolien.plaete@vigez.b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ezondeschool.be/kieskeuri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ezondeschool.be/kieskeurig/edu/" TargetMode="External"/><Relationship Id="rId5" Type="http://schemas.openxmlformats.org/officeDocument/2006/relationships/webSettings" Target="webSettings.xml"/><Relationship Id="rId15" Type="http://schemas.openxmlformats.org/officeDocument/2006/relationships/hyperlink" Target="mailto:tineke.vansteenkiste@vigez.be" TargetMode="External"/><Relationship Id="rId10" Type="http://schemas.openxmlformats.org/officeDocument/2006/relationships/hyperlink" Target="http://www.gezondeschool.be/kieskeurig/methodiek-schoolbeleid-voeding/aanbod"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loes.neven@vigez.b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25D3C-1022-4BD5-BE0D-53FD413A3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1075</Words>
  <Characters>5918</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Vansteenkiste</dc:creator>
  <cp:keywords/>
  <dc:description/>
  <cp:lastModifiedBy>Tineke Vansteenkiste</cp:lastModifiedBy>
  <cp:revision>2</cp:revision>
  <cp:lastPrinted>2016-03-08T13:43:00Z</cp:lastPrinted>
  <dcterms:created xsi:type="dcterms:W3CDTF">2016-09-30T08:21:00Z</dcterms:created>
  <dcterms:modified xsi:type="dcterms:W3CDTF">2016-09-30T08:21:00Z</dcterms:modified>
</cp:coreProperties>
</file>