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180" w:type="dxa"/>
        <w:tblInd w:w="5286" w:type="dxa"/>
        <w:tblLook w:val="01E0" w:firstRow="1" w:lastRow="1" w:firstColumn="1" w:lastColumn="1" w:noHBand="0" w:noVBand="0"/>
      </w:tblPr>
      <w:tblGrid>
        <w:gridCol w:w="5180"/>
      </w:tblGrid>
      <w:tr w:rsidR="00861800" w:rsidTr="004217E7">
        <w:tc>
          <w:tcPr>
            <w:tcW w:w="5180" w:type="dxa"/>
          </w:tcPr>
          <w:p w:rsidR="00653B3C" w:rsidRPr="00A85E97" w:rsidRDefault="005F46EF" w:rsidP="00894DE3">
            <w:pPr>
              <w:jc w:val="right"/>
              <w:rPr>
                <w:rFonts w:ascii="Arial" w:hAnsi="Arial" w:cs="Arial"/>
                <w:color w:val="4A442A"/>
                <w:sz w:val="36"/>
                <w:szCs w:val="36"/>
                <w:lang w:val="nl-BE"/>
              </w:rPr>
            </w:pPr>
            <w:r w:rsidRPr="005F46EF">
              <w:rPr>
                <w:rFonts w:ascii="Arial" w:hAnsi="Arial" w:cs="Arial"/>
                <w:color w:val="4A442A"/>
                <w:sz w:val="36"/>
                <w:szCs w:val="36"/>
                <w:lang w:val="nl-BE"/>
              </w:rPr>
              <w:t xml:space="preserve">Nieuwe wetgeving i.v.m. </w:t>
            </w:r>
            <w:proofErr w:type="spellStart"/>
            <w:r w:rsidRPr="005F46EF">
              <w:rPr>
                <w:rFonts w:ascii="Arial" w:hAnsi="Arial" w:cs="Arial"/>
                <w:color w:val="4A442A"/>
                <w:sz w:val="36"/>
                <w:szCs w:val="36"/>
                <w:lang w:val="nl-BE"/>
              </w:rPr>
              <w:t>bewindvoering</w:t>
            </w:r>
            <w:proofErr w:type="spellEnd"/>
            <w:r w:rsidR="00873D5A">
              <w:rPr>
                <w:noProof/>
                <w:color w:val="4A442A"/>
                <w:lang w:val="nl-BE" w:eastAsia="nl-BE"/>
              </w:rPr>
              <w:drawing>
                <wp:anchor distT="0" distB="0" distL="114300" distR="114300" simplePos="0" relativeHeight="251657728" behindDoc="0" locked="0" layoutInCell="1" allowOverlap="1">
                  <wp:simplePos x="0" y="0"/>
                  <wp:positionH relativeFrom="column">
                    <wp:posOffset>-4170045</wp:posOffset>
                  </wp:positionH>
                  <wp:positionV relativeFrom="paragraph">
                    <wp:posOffset>-267335</wp:posOffset>
                  </wp:positionV>
                  <wp:extent cx="3000375" cy="609600"/>
                  <wp:effectExtent l="0" t="0" r="9525" b="0"/>
                  <wp:wrapNone/>
                  <wp:docPr id="30" name="Afbeelding 30" descr="300ppiVCLBvzw_adres_urlboog12042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300ppiVCLBvzw_adres_urlboog12042008"/>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00375" cy="609600"/>
                          </a:xfrm>
                          <a:prstGeom prst="rect">
                            <a:avLst/>
                          </a:prstGeom>
                          <a:noFill/>
                        </pic:spPr>
                      </pic:pic>
                    </a:graphicData>
                  </a:graphic>
                  <wp14:sizeRelH relativeFrom="page">
                    <wp14:pctWidth>0</wp14:pctWidth>
                  </wp14:sizeRelH>
                  <wp14:sizeRelV relativeFrom="page">
                    <wp14:pctHeight>0</wp14:pctHeight>
                  </wp14:sizeRelV>
                </wp:anchor>
              </w:drawing>
            </w:r>
          </w:p>
        </w:tc>
      </w:tr>
    </w:tbl>
    <w:p w:rsidR="00861800" w:rsidRDefault="00861800">
      <w:pPr>
        <w:ind w:left="-540" w:right="-339"/>
        <w:jc w:val="right"/>
        <w:rPr>
          <w:rFonts w:ascii="Tahoma" w:hAnsi="Tahoma" w:cs="Tahoma"/>
          <w:sz w:val="22"/>
          <w:szCs w:val="22"/>
          <w:lang w:val="nl-BE"/>
        </w:rPr>
      </w:pPr>
    </w:p>
    <w:tbl>
      <w:tblPr>
        <w:tblpPr w:leftFromText="142" w:rightFromText="142" w:vertAnchor="text" w:horzAnchor="margin" w:tblpXSpec="center" w:tblpY="190"/>
        <w:tblW w:w="11052" w:type="dxa"/>
        <w:tblCellMar>
          <w:top w:w="28" w:type="dxa"/>
          <w:bottom w:w="28" w:type="dxa"/>
        </w:tblCellMar>
        <w:tblLook w:val="01E0" w:firstRow="1" w:lastRow="1" w:firstColumn="1" w:lastColumn="1" w:noHBand="0" w:noVBand="0"/>
      </w:tblPr>
      <w:tblGrid>
        <w:gridCol w:w="2153"/>
        <w:gridCol w:w="8899"/>
      </w:tblGrid>
      <w:tr w:rsidR="00861800">
        <w:trPr>
          <w:trHeight w:val="152"/>
        </w:trPr>
        <w:tc>
          <w:tcPr>
            <w:tcW w:w="2153" w:type="dxa"/>
            <w:tcMar>
              <w:left w:w="28" w:type="dxa"/>
            </w:tcMar>
          </w:tcPr>
          <w:p w:rsidR="00861800" w:rsidRDefault="00861800">
            <w:pPr>
              <w:rPr>
                <w:rFonts w:ascii="Arial" w:hAnsi="Arial" w:cs="Arial"/>
                <w:b/>
                <w:color w:val="333333"/>
                <w:spacing w:val="22"/>
                <w:sz w:val="16"/>
                <w:szCs w:val="16"/>
                <w:lang w:val="nl-BE"/>
              </w:rPr>
            </w:pPr>
            <w:r>
              <w:rPr>
                <w:rFonts w:ascii="Arial" w:hAnsi="Arial" w:cs="Arial"/>
                <w:b/>
                <w:color w:val="333333"/>
                <w:spacing w:val="22"/>
                <w:sz w:val="16"/>
                <w:szCs w:val="16"/>
                <w:lang w:val="nl-BE"/>
              </w:rPr>
              <w:t>Datum:</w:t>
            </w:r>
          </w:p>
        </w:tc>
        <w:tc>
          <w:tcPr>
            <w:tcW w:w="8899" w:type="dxa"/>
          </w:tcPr>
          <w:p w:rsidR="00861800" w:rsidRDefault="005F46EF">
            <w:pPr>
              <w:rPr>
                <w:rFonts w:ascii="Arial" w:hAnsi="Arial" w:cs="Arial"/>
                <w:sz w:val="18"/>
                <w:szCs w:val="18"/>
                <w:lang w:val="nl-BE"/>
              </w:rPr>
            </w:pPr>
            <w:r>
              <w:rPr>
                <w:rFonts w:ascii="Arial" w:hAnsi="Arial" w:cs="Arial"/>
                <w:sz w:val="18"/>
                <w:szCs w:val="18"/>
                <w:lang w:val="nl-BE"/>
              </w:rPr>
              <w:t xml:space="preserve">Oktober </w:t>
            </w:r>
            <w:r w:rsidR="00E80BD5">
              <w:rPr>
                <w:rFonts w:ascii="Arial" w:hAnsi="Arial" w:cs="Arial"/>
                <w:sz w:val="18"/>
                <w:szCs w:val="18"/>
                <w:lang w:val="nl-BE"/>
              </w:rPr>
              <w:t>2014</w:t>
            </w:r>
          </w:p>
        </w:tc>
      </w:tr>
      <w:tr w:rsidR="00861800">
        <w:trPr>
          <w:trHeight w:val="245"/>
        </w:trPr>
        <w:tc>
          <w:tcPr>
            <w:tcW w:w="2153" w:type="dxa"/>
            <w:tcMar>
              <w:left w:w="28" w:type="dxa"/>
            </w:tcMar>
          </w:tcPr>
          <w:p w:rsidR="00861800" w:rsidRDefault="00861800">
            <w:pPr>
              <w:rPr>
                <w:rFonts w:ascii="Arial" w:hAnsi="Arial" w:cs="Arial"/>
                <w:b/>
                <w:color w:val="333333"/>
                <w:spacing w:val="22"/>
                <w:sz w:val="16"/>
                <w:szCs w:val="16"/>
                <w:lang w:val="nl-BE"/>
              </w:rPr>
            </w:pPr>
            <w:r>
              <w:rPr>
                <w:rFonts w:ascii="Arial" w:hAnsi="Arial" w:cs="Arial"/>
                <w:b/>
                <w:color w:val="333333"/>
                <w:spacing w:val="22"/>
                <w:sz w:val="16"/>
                <w:szCs w:val="16"/>
                <w:lang w:val="nl-BE"/>
              </w:rPr>
              <w:t>Auteur:</w:t>
            </w:r>
          </w:p>
        </w:tc>
        <w:tc>
          <w:tcPr>
            <w:tcW w:w="8899" w:type="dxa"/>
          </w:tcPr>
          <w:p w:rsidR="00861800" w:rsidRDefault="005F46EF">
            <w:pPr>
              <w:rPr>
                <w:rFonts w:ascii="Arial" w:hAnsi="Arial" w:cs="Arial"/>
                <w:sz w:val="18"/>
                <w:szCs w:val="18"/>
                <w:lang w:val="nl-BE"/>
              </w:rPr>
            </w:pPr>
            <w:r>
              <w:rPr>
                <w:rFonts w:ascii="Arial" w:hAnsi="Arial" w:cs="Arial"/>
                <w:sz w:val="18"/>
                <w:szCs w:val="18"/>
                <w:lang w:val="nl-BE"/>
              </w:rPr>
              <w:t>Elke Michiels</w:t>
            </w:r>
          </w:p>
        </w:tc>
      </w:tr>
      <w:tr w:rsidR="00861800">
        <w:trPr>
          <w:trHeight w:val="330"/>
        </w:trPr>
        <w:tc>
          <w:tcPr>
            <w:tcW w:w="2153" w:type="dxa"/>
            <w:tcBorders>
              <w:bottom w:val="single" w:sz="4" w:space="0" w:color="auto"/>
            </w:tcBorders>
            <w:tcMar>
              <w:left w:w="28" w:type="dxa"/>
            </w:tcMar>
          </w:tcPr>
          <w:p w:rsidR="00861800" w:rsidRDefault="00861800">
            <w:pPr>
              <w:rPr>
                <w:rFonts w:ascii="Arial" w:hAnsi="Arial" w:cs="Arial"/>
                <w:b/>
                <w:color w:val="333333"/>
                <w:spacing w:val="22"/>
                <w:sz w:val="16"/>
                <w:szCs w:val="16"/>
                <w:lang w:val="nl-BE"/>
              </w:rPr>
            </w:pPr>
            <w:r>
              <w:rPr>
                <w:rFonts w:ascii="Arial" w:hAnsi="Arial" w:cs="Arial"/>
                <w:b/>
                <w:color w:val="333333"/>
                <w:spacing w:val="22"/>
                <w:sz w:val="16"/>
                <w:szCs w:val="16"/>
                <w:lang w:val="nl-BE"/>
              </w:rPr>
              <w:t>Onderwerp:</w:t>
            </w:r>
          </w:p>
        </w:tc>
        <w:tc>
          <w:tcPr>
            <w:tcW w:w="8899" w:type="dxa"/>
            <w:tcBorders>
              <w:bottom w:val="single" w:sz="4" w:space="0" w:color="auto"/>
            </w:tcBorders>
          </w:tcPr>
          <w:p w:rsidR="00861800" w:rsidRPr="005F46EF" w:rsidRDefault="005F46EF">
            <w:pPr>
              <w:rPr>
                <w:rFonts w:ascii="Arial" w:hAnsi="Arial" w:cs="Arial"/>
                <w:sz w:val="18"/>
                <w:szCs w:val="18"/>
              </w:rPr>
            </w:pPr>
            <w:r w:rsidRPr="005F46EF">
              <w:rPr>
                <w:rFonts w:ascii="Arial" w:hAnsi="Arial" w:cs="Arial"/>
                <w:sz w:val="18"/>
                <w:szCs w:val="18"/>
              </w:rPr>
              <w:t xml:space="preserve">Nieuwe wetgeving i.v.m. </w:t>
            </w:r>
            <w:proofErr w:type="spellStart"/>
            <w:r w:rsidRPr="005F46EF">
              <w:rPr>
                <w:rFonts w:ascii="Arial" w:hAnsi="Arial" w:cs="Arial"/>
                <w:sz w:val="18"/>
                <w:szCs w:val="18"/>
              </w:rPr>
              <w:t>bewindvoering</w:t>
            </w:r>
            <w:proofErr w:type="spellEnd"/>
            <w:r>
              <w:rPr>
                <w:rFonts w:ascii="Arial" w:hAnsi="Arial" w:cs="Arial"/>
                <w:sz w:val="18"/>
                <w:szCs w:val="18"/>
              </w:rPr>
              <w:t xml:space="preserve"> – VCLB-nieuwsbrief oktober 2014</w:t>
            </w:r>
          </w:p>
        </w:tc>
      </w:tr>
    </w:tbl>
    <w:p w:rsidR="00861800" w:rsidRDefault="00861800">
      <w:pPr>
        <w:tabs>
          <w:tab w:val="left" w:pos="150"/>
        </w:tabs>
        <w:ind w:left="-540" w:right="-339"/>
        <w:rPr>
          <w:rFonts w:ascii="Tahoma" w:hAnsi="Tahoma" w:cs="Tahoma"/>
          <w:sz w:val="22"/>
          <w:szCs w:val="22"/>
          <w:lang w:val="nl-BE"/>
        </w:rPr>
        <w:sectPr w:rsidR="00861800">
          <w:footerReference w:type="default" r:id="rId8"/>
          <w:pgSz w:w="11906" w:h="16838" w:code="9"/>
          <w:pgMar w:top="540" w:right="851" w:bottom="851" w:left="1134" w:header="709" w:footer="567" w:gutter="0"/>
          <w:cols w:space="708"/>
          <w:docGrid w:linePitch="360"/>
        </w:sectPr>
      </w:pPr>
    </w:p>
    <w:p w:rsidR="00861800" w:rsidRDefault="00861800" w:rsidP="00506887">
      <w:pPr>
        <w:tabs>
          <w:tab w:val="left" w:pos="150"/>
        </w:tabs>
        <w:ind w:right="-339"/>
        <w:rPr>
          <w:rFonts w:ascii="Tahoma" w:hAnsi="Tahoma" w:cs="Tahoma"/>
          <w:sz w:val="22"/>
          <w:szCs w:val="22"/>
          <w:lang w:val="nl-BE"/>
        </w:rPr>
        <w:sectPr w:rsidR="00861800">
          <w:type w:val="continuous"/>
          <w:pgSz w:w="11906" w:h="16838" w:code="9"/>
          <w:pgMar w:top="2875" w:right="851" w:bottom="1079" w:left="1134" w:header="709" w:footer="567" w:gutter="0"/>
          <w:cols w:space="708"/>
          <w:docGrid w:linePitch="360"/>
        </w:sectPr>
      </w:pPr>
    </w:p>
    <w:p w:rsidR="00861800" w:rsidRDefault="00861800">
      <w:pPr>
        <w:tabs>
          <w:tab w:val="left" w:pos="150"/>
        </w:tabs>
        <w:ind w:right="21"/>
        <w:rPr>
          <w:szCs w:val="22"/>
          <w:lang w:val="nl-BE"/>
        </w:rPr>
        <w:sectPr w:rsidR="00861800">
          <w:type w:val="continuous"/>
          <w:pgSz w:w="11906" w:h="16838" w:code="9"/>
          <w:pgMar w:top="2875" w:right="851" w:bottom="1079" w:left="1134" w:header="709" w:footer="567" w:gutter="0"/>
          <w:cols w:space="708"/>
          <w:docGrid w:linePitch="360"/>
        </w:sectPr>
      </w:pPr>
    </w:p>
    <w:p w:rsidR="005F46EF" w:rsidRDefault="005F46EF" w:rsidP="005F46EF">
      <w:pPr>
        <w:tabs>
          <w:tab w:val="left" w:pos="2312"/>
        </w:tabs>
      </w:pPr>
      <w:bookmarkStart w:id="0" w:name="_GoBack"/>
      <w:bookmarkEnd w:id="0"/>
      <w:r w:rsidRPr="007A719C">
        <w:lastRenderedPageBreak/>
        <w:t xml:space="preserve">Op 1 september 2014 is de nieuwe wetgeving i.v.m. </w:t>
      </w:r>
      <w:proofErr w:type="spellStart"/>
      <w:r w:rsidRPr="007A719C">
        <w:t>bewindvoering</w:t>
      </w:r>
      <w:proofErr w:type="spellEnd"/>
      <w:r w:rsidRPr="007A719C">
        <w:t xml:space="preserve"> in werking getreden</w:t>
      </w:r>
      <w:r w:rsidRPr="007A719C">
        <w:rPr>
          <w:vertAlign w:val="superscript"/>
        </w:rPr>
        <w:footnoteReference w:id="1"/>
      </w:r>
      <w:r w:rsidRPr="007A719C">
        <w:t>. Deze nieuwe wetgeving zorgt voor een ingrijpende w</w:t>
      </w:r>
      <w:r>
        <w:t xml:space="preserve">ijziging van de </w:t>
      </w:r>
      <w:proofErr w:type="gramStart"/>
      <w:r>
        <w:t xml:space="preserve">reglementering.  </w:t>
      </w:r>
      <w:proofErr w:type="gramEnd"/>
    </w:p>
    <w:p w:rsidR="005F46EF" w:rsidRDefault="005F46EF" w:rsidP="005F46EF">
      <w:pPr>
        <w:tabs>
          <w:tab w:val="left" w:pos="2312"/>
        </w:tabs>
        <w:rPr>
          <w:lang w:eastAsia="nl-BE"/>
        </w:rPr>
      </w:pPr>
    </w:p>
    <w:p w:rsidR="005F46EF" w:rsidRPr="007A719C" w:rsidRDefault="005F46EF" w:rsidP="005F46EF">
      <w:pPr>
        <w:tabs>
          <w:tab w:val="left" w:pos="2312"/>
        </w:tabs>
        <w:rPr>
          <w:lang w:eastAsia="nl-BE"/>
        </w:rPr>
      </w:pPr>
      <w:r w:rsidRPr="007A719C">
        <w:rPr>
          <w:lang w:eastAsia="nl-BE"/>
        </w:rPr>
        <w:t xml:space="preserve">Met de nieuwe regeling wil de </w:t>
      </w:r>
      <w:r>
        <w:rPr>
          <w:lang w:eastAsia="nl-BE"/>
        </w:rPr>
        <w:t xml:space="preserve">Belgische wetgever </w:t>
      </w:r>
      <w:r w:rsidRPr="007A719C">
        <w:rPr>
          <w:lang w:eastAsia="nl-BE"/>
        </w:rPr>
        <w:t>tegemoet komen aan de aanbevelingen van de Raad van Europa en het door België geratificeerde VN-Verdrag van 13 december 2006 betreffende de rechten van personen met een handicap</w:t>
      </w:r>
      <w:r>
        <w:rPr>
          <w:lang w:eastAsia="nl-BE"/>
        </w:rPr>
        <w:t xml:space="preserve">. </w:t>
      </w:r>
    </w:p>
    <w:p w:rsidR="005F46EF" w:rsidRPr="007A719C" w:rsidRDefault="005F46EF" w:rsidP="005F46EF">
      <w:pPr>
        <w:tabs>
          <w:tab w:val="left" w:pos="2312"/>
        </w:tabs>
        <w:rPr>
          <w:lang w:eastAsia="nl-BE"/>
        </w:rPr>
      </w:pPr>
    </w:p>
    <w:p w:rsidR="005F46EF" w:rsidRDefault="005F46EF" w:rsidP="005F46EF">
      <w:pPr>
        <w:tabs>
          <w:tab w:val="left" w:pos="2312"/>
        </w:tabs>
        <w:rPr>
          <w:lang w:eastAsia="nl-BE"/>
        </w:rPr>
      </w:pPr>
      <w:r w:rsidRPr="007A719C">
        <w:rPr>
          <w:lang w:eastAsia="nl-BE"/>
        </w:rPr>
        <w:t xml:space="preserve">De nieuwe wetgeving vertrekt vanuit een totaal ander perspectief dan de voordien geldende </w:t>
      </w:r>
      <w:r>
        <w:rPr>
          <w:lang w:eastAsia="nl-BE"/>
        </w:rPr>
        <w:t>regelgeving</w:t>
      </w:r>
      <w:r w:rsidRPr="007A719C">
        <w:rPr>
          <w:lang w:eastAsia="nl-BE"/>
        </w:rPr>
        <w:t>: ze gaat uit van de bekwaamheid van de persoon, en dus van het principe dat de beschermde persoon bekwaam is om zoveel mogelijk zelf handelingen te stellen en zijn/haar rechten uit te oefenen. Bovendien stimuleert de nieuwe regeling de sociale integratie en autonomie van de beschermde persoon.</w:t>
      </w:r>
      <w:r w:rsidRPr="007A719C">
        <w:rPr>
          <w:lang w:eastAsia="nl-BE"/>
        </w:rPr>
        <w:br/>
      </w:r>
    </w:p>
    <w:p w:rsidR="005F46EF" w:rsidRDefault="005F46EF" w:rsidP="005F46EF">
      <w:pPr>
        <w:tabs>
          <w:tab w:val="left" w:pos="2312"/>
        </w:tabs>
        <w:rPr>
          <w:lang w:eastAsia="nl-BE"/>
        </w:rPr>
      </w:pPr>
      <w:r>
        <w:rPr>
          <w:lang w:eastAsia="nl-BE"/>
        </w:rPr>
        <w:t xml:space="preserve">De hoofdlijnen van de nieuwe reglementering: </w:t>
      </w:r>
    </w:p>
    <w:p w:rsidR="005F46EF" w:rsidRPr="007A719C" w:rsidRDefault="005F46EF" w:rsidP="005F46EF">
      <w:pPr>
        <w:tabs>
          <w:tab w:val="left" w:pos="2312"/>
        </w:tabs>
        <w:rPr>
          <w:lang w:eastAsia="nl-BE"/>
        </w:rPr>
      </w:pPr>
      <w:r w:rsidRPr="007A719C">
        <w:rPr>
          <w:lang w:eastAsia="nl-BE"/>
        </w:rPr>
        <w:t xml:space="preserve">- Uitgangspunt is dat de persoon bekwaam is. In geval van een gehele of gedeeltelijke onbekwaamheid dient de vrederechter dient te bepalen waarvoor de betrokken persoon </w:t>
      </w:r>
      <w:r w:rsidRPr="007A719C">
        <w:rPr>
          <w:b/>
          <w:lang w:eastAsia="nl-BE"/>
        </w:rPr>
        <w:t>on</w:t>
      </w:r>
      <w:r w:rsidRPr="007A719C">
        <w:rPr>
          <w:lang w:eastAsia="nl-BE"/>
        </w:rPr>
        <w:t>bekwaam is.</w:t>
      </w:r>
    </w:p>
    <w:p w:rsidR="005F46EF" w:rsidRPr="007A719C" w:rsidRDefault="005F46EF" w:rsidP="005F46EF">
      <w:pPr>
        <w:tabs>
          <w:tab w:val="left" w:pos="2312"/>
        </w:tabs>
        <w:rPr>
          <w:lang w:eastAsia="nl-BE"/>
        </w:rPr>
      </w:pPr>
      <w:r w:rsidRPr="007A719C">
        <w:rPr>
          <w:lang w:eastAsia="nl-BE"/>
        </w:rPr>
        <w:t xml:space="preserve">- Alle bestaande beschermingsregimes (verlengde minderjarigheid, gerechtelijke </w:t>
      </w:r>
      <w:proofErr w:type="spellStart"/>
      <w:r w:rsidRPr="007A719C">
        <w:rPr>
          <w:lang w:eastAsia="nl-BE"/>
        </w:rPr>
        <w:t>onbekwaamverklaring</w:t>
      </w:r>
      <w:proofErr w:type="spellEnd"/>
      <w:r w:rsidRPr="007A719C">
        <w:rPr>
          <w:lang w:eastAsia="nl-BE"/>
        </w:rPr>
        <w:t xml:space="preserve"> en bijstand door een gerechtelijk raadsman) werden afgeschaft en vervangen door één globaal beschermingsstatuut, de </w:t>
      </w:r>
      <w:proofErr w:type="spellStart"/>
      <w:r w:rsidRPr="007A719C">
        <w:rPr>
          <w:lang w:eastAsia="nl-BE"/>
        </w:rPr>
        <w:t>bewindvoering</w:t>
      </w:r>
      <w:proofErr w:type="spellEnd"/>
      <w:r w:rsidRPr="007A719C">
        <w:rPr>
          <w:lang w:eastAsia="nl-BE"/>
        </w:rPr>
        <w:t>.</w:t>
      </w:r>
    </w:p>
    <w:p w:rsidR="005F46EF" w:rsidRPr="007A719C" w:rsidRDefault="005F46EF" w:rsidP="005F46EF">
      <w:pPr>
        <w:tabs>
          <w:tab w:val="left" w:pos="2312"/>
        </w:tabs>
        <w:rPr>
          <w:lang w:eastAsia="nl-BE"/>
        </w:rPr>
      </w:pPr>
      <w:r w:rsidRPr="007A719C">
        <w:rPr>
          <w:lang w:eastAsia="nl-BE"/>
        </w:rPr>
        <w:t xml:space="preserve">- De gerechtelijke bescherming geldt niet enkel voor het vermogen, maar ook voor wat de persoon raakt: verblijf, verzorging, </w:t>
      </w:r>
      <w:proofErr w:type="spellStart"/>
      <w:r w:rsidRPr="007A719C">
        <w:rPr>
          <w:lang w:eastAsia="nl-BE"/>
        </w:rPr>
        <w:t>patiëntenrechten</w:t>
      </w:r>
      <w:proofErr w:type="spellEnd"/>
      <w:r w:rsidRPr="007A719C">
        <w:rPr>
          <w:lang w:eastAsia="nl-BE"/>
        </w:rPr>
        <w:t xml:space="preserve">, ... </w:t>
      </w:r>
    </w:p>
    <w:p w:rsidR="005F46EF" w:rsidRPr="007A719C" w:rsidRDefault="005F46EF" w:rsidP="005F46EF">
      <w:pPr>
        <w:tabs>
          <w:tab w:val="left" w:pos="2312"/>
        </w:tabs>
        <w:rPr>
          <w:lang w:eastAsia="nl-BE"/>
        </w:rPr>
      </w:pPr>
      <w:r>
        <w:rPr>
          <w:lang w:eastAsia="nl-BE"/>
        </w:rPr>
        <w:t xml:space="preserve">- Er </w:t>
      </w:r>
      <w:r w:rsidRPr="00B40600">
        <w:rPr>
          <w:lang w:eastAsia="nl-BE"/>
        </w:rPr>
        <w:t>wordt</w:t>
      </w:r>
      <w:r>
        <w:rPr>
          <w:lang w:eastAsia="nl-BE"/>
        </w:rPr>
        <w:t xml:space="preserve"> ook een </w:t>
      </w:r>
      <w:r w:rsidRPr="007A719C">
        <w:rPr>
          <w:lang w:eastAsia="nl-BE"/>
        </w:rPr>
        <w:t>rechtsbescherming georganiseerd buiten de rechtbank om via de “lastgeving”.</w:t>
      </w:r>
    </w:p>
    <w:p w:rsidR="005F46EF" w:rsidRDefault="005F46EF" w:rsidP="005F46EF">
      <w:pPr>
        <w:tabs>
          <w:tab w:val="left" w:pos="2312"/>
        </w:tabs>
        <w:rPr>
          <w:lang w:eastAsia="nl-BE"/>
        </w:rPr>
      </w:pPr>
      <w:r w:rsidRPr="007A719C">
        <w:rPr>
          <w:lang w:eastAsia="nl-BE"/>
        </w:rPr>
        <w:t xml:space="preserve">- Er dient </w:t>
      </w:r>
      <w:r w:rsidRPr="00B40600">
        <w:rPr>
          <w:lang w:eastAsia="nl-BE"/>
        </w:rPr>
        <w:t>een</w:t>
      </w:r>
      <w:r w:rsidRPr="007A719C">
        <w:rPr>
          <w:lang w:eastAsia="nl-BE"/>
        </w:rPr>
        <w:t xml:space="preserve"> rechtsbescherming “op maat” te worden voorzien, bedoeling is om de bemoeienis minimaal te houden.</w:t>
      </w:r>
    </w:p>
    <w:p w:rsidR="005F46EF" w:rsidRPr="00B40600" w:rsidRDefault="005F46EF" w:rsidP="005F46EF">
      <w:pPr>
        <w:tabs>
          <w:tab w:val="left" w:pos="2312"/>
        </w:tabs>
        <w:rPr>
          <w:lang w:eastAsia="nl-BE"/>
        </w:rPr>
      </w:pPr>
    </w:p>
    <w:p w:rsidR="005F46EF" w:rsidRDefault="005F46EF" w:rsidP="005F46EF">
      <w:pPr>
        <w:tabs>
          <w:tab w:val="left" w:pos="2312"/>
        </w:tabs>
        <w:rPr>
          <w:lang w:eastAsia="nl-BE"/>
        </w:rPr>
      </w:pPr>
      <w:r w:rsidRPr="00B40600">
        <w:rPr>
          <w:lang w:eastAsia="nl-BE"/>
        </w:rPr>
        <w:t xml:space="preserve">In de </w:t>
      </w:r>
      <w:r>
        <w:rPr>
          <w:lang w:eastAsia="nl-BE"/>
        </w:rPr>
        <w:t xml:space="preserve">volgende </w:t>
      </w:r>
      <w:proofErr w:type="spellStart"/>
      <w:r>
        <w:rPr>
          <w:lang w:eastAsia="nl-BE"/>
        </w:rPr>
        <w:t>Cajo</w:t>
      </w:r>
      <w:proofErr w:type="spellEnd"/>
      <w:r>
        <w:rPr>
          <w:lang w:eastAsia="nl-BE"/>
        </w:rPr>
        <w:t>-</w:t>
      </w:r>
      <w:r w:rsidRPr="00B40600">
        <w:rPr>
          <w:lang w:eastAsia="nl-BE"/>
        </w:rPr>
        <w:t xml:space="preserve">mededeling gaan we </w:t>
      </w:r>
      <w:r>
        <w:rPr>
          <w:lang w:eastAsia="nl-BE"/>
        </w:rPr>
        <w:t xml:space="preserve">hier </w:t>
      </w:r>
      <w:r w:rsidRPr="00B40600">
        <w:rPr>
          <w:lang w:eastAsia="nl-BE"/>
        </w:rPr>
        <w:t xml:space="preserve">uitgebreid </w:t>
      </w:r>
      <w:r>
        <w:rPr>
          <w:lang w:eastAsia="nl-BE"/>
        </w:rPr>
        <w:t xml:space="preserve">op </w:t>
      </w:r>
      <w:proofErr w:type="gramStart"/>
      <w:r>
        <w:rPr>
          <w:lang w:eastAsia="nl-BE"/>
        </w:rPr>
        <w:t xml:space="preserve">in.  </w:t>
      </w:r>
      <w:proofErr w:type="gramEnd"/>
      <w:r w:rsidRPr="00B40600">
        <w:rPr>
          <w:lang w:eastAsia="nl-BE"/>
        </w:rPr>
        <w:t xml:space="preserve">Gezin en Handicap is bezig met een ronde van Vlaanderen </w:t>
      </w:r>
      <w:r>
        <w:rPr>
          <w:lang w:eastAsia="nl-BE"/>
        </w:rPr>
        <w:t xml:space="preserve">over deze nieuwe wetgeving. </w:t>
      </w:r>
      <w:r w:rsidRPr="00B40600">
        <w:rPr>
          <w:lang w:eastAsia="nl-BE"/>
        </w:rPr>
        <w:t xml:space="preserve">Hun eerstkomende vormingen hierrond zijn gepland op 17 oktober 2014 in </w:t>
      </w:r>
      <w:proofErr w:type="spellStart"/>
      <w:r w:rsidRPr="00B40600">
        <w:rPr>
          <w:lang w:eastAsia="nl-BE"/>
        </w:rPr>
        <w:t>Wijnegem</w:t>
      </w:r>
      <w:proofErr w:type="spellEnd"/>
      <w:r w:rsidRPr="00B40600">
        <w:rPr>
          <w:lang w:eastAsia="nl-BE"/>
        </w:rPr>
        <w:t>, 22 okt</w:t>
      </w:r>
      <w:r>
        <w:rPr>
          <w:lang w:eastAsia="nl-BE"/>
        </w:rPr>
        <w:t>o</w:t>
      </w:r>
      <w:r w:rsidRPr="00B40600">
        <w:rPr>
          <w:lang w:eastAsia="nl-BE"/>
        </w:rPr>
        <w:t xml:space="preserve">ber 2014 in </w:t>
      </w:r>
      <w:proofErr w:type="spellStart"/>
      <w:r w:rsidRPr="00B40600">
        <w:rPr>
          <w:lang w:eastAsia="nl-BE"/>
        </w:rPr>
        <w:t>Zellik</w:t>
      </w:r>
      <w:proofErr w:type="spellEnd"/>
      <w:r w:rsidRPr="00B40600">
        <w:rPr>
          <w:lang w:eastAsia="nl-BE"/>
        </w:rPr>
        <w:t xml:space="preserve">, 5 november 2014 in Ieper, 7 november 2014 in Hasselt, 14 november 2014 in </w:t>
      </w:r>
      <w:proofErr w:type="gramStart"/>
      <w:r w:rsidRPr="00B40600">
        <w:rPr>
          <w:lang w:eastAsia="nl-BE"/>
        </w:rPr>
        <w:t xml:space="preserve">Aalst.  </w:t>
      </w:r>
      <w:proofErr w:type="gramEnd"/>
      <w:r w:rsidRPr="00B40600">
        <w:rPr>
          <w:lang w:eastAsia="nl-BE"/>
        </w:rPr>
        <w:t xml:space="preserve">Ook in 2015 zijn nog vormingen gepland. Hier vind je de folder van Gezin en Handicap met </w:t>
      </w:r>
      <w:r>
        <w:rPr>
          <w:lang w:eastAsia="nl-BE"/>
        </w:rPr>
        <w:t xml:space="preserve">alle informatie: </w:t>
      </w:r>
      <w:hyperlink r:id="rId9" w:history="1">
        <w:r w:rsidRPr="00133576">
          <w:rPr>
            <w:rStyle w:val="Hyperlink"/>
            <w:lang w:eastAsia="nl-BE"/>
          </w:rPr>
          <w:t>http://www.wrg.be/upload/beschermmaatregelen%28uitnodiging%29.pdf</w:t>
        </w:r>
      </w:hyperlink>
    </w:p>
    <w:p w:rsidR="005F46EF" w:rsidRDefault="005F46EF" w:rsidP="005F46EF"/>
    <w:p w:rsidR="00EA1035" w:rsidRPr="005F46EF" w:rsidRDefault="00EA1035" w:rsidP="00E80BD5">
      <w:pPr>
        <w:pStyle w:val="Default"/>
        <w:rPr>
          <w:rFonts w:asciiTheme="minorHAnsi" w:hAnsiTheme="minorHAnsi"/>
          <w:lang w:val="nl-NL"/>
        </w:rPr>
      </w:pPr>
    </w:p>
    <w:sectPr w:rsidR="00EA1035" w:rsidRPr="005F46EF" w:rsidSect="00561867">
      <w:type w:val="continuous"/>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00AA" w:rsidRDefault="00BA00AA">
      <w:r>
        <w:separator/>
      </w:r>
    </w:p>
  </w:endnote>
  <w:endnote w:type="continuationSeparator" w:id="0">
    <w:p w:rsidR="00BA00AA" w:rsidRDefault="00BA00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1800" w:rsidRDefault="004A4B4A">
    <w:pPr>
      <w:pStyle w:val="Voettekst"/>
      <w:jc w:val="right"/>
    </w:pPr>
    <w:r>
      <w:rPr>
        <w:rStyle w:val="Paginanummer"/>
      </w:rPr>
      <w:fldChar w:fldCharType="begin"/>
    </w:r>
    <w:r w:rsidR="00861800">
      <w:rPr>
        <w:rStyle w:val="Paginanummer"/>
      </w:rPr>
      <w:instrText xml:space="preserve"> PAGE </w:instrText>
    </w:r>
    <w:r>
      <w:rPr>
        <w:rStyle w:val="Paginanummer"/>
      </w:rPr>
      <w:fldChar w:fldCharType="separate"/>
    </w:r>
    <w:r w:rsidR="002C55E4">
      <w:rPr>
        <w:rStyle w:val="Paginanummer"/>
        <w:noProof/>
      </w:rPr>
      <w:t>1</w:t>
    </w:r>
    <w:r>
      <w:rPr>
        <w:rStyle w:val="Paginanumme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00AA" w:rsidRDefault="00BA00AA">
      <w:r>
        <w:separator/>
      </w:r>
    </w:p>
  </w:footnote>
  <w:footnote w:type="continuationSeparator" w:id="0">
    <w:p w:rsidR="00BA00AA" w:rsidRDefault="00BA00AA">
      <w:r>
        <w:continuationSeparator/>
      </w:r>
    </w:p>
  </w:footnote>
  <w:footnote w:id="1">
    <w:p w:rsidR="005F46EF" w:rsidRDefault="005F46EF" w:rsidP="005F46EF">
      <w:pPr>
        <w:pStyle w:val="Voetnoottekst"/>
      </w:pPr>
      <w:r>
        <w:rPr>
          <w:rStyle w:val="Voetnootmarkering"/>
        </w:rPr>
        <w:footnoteRef/>
      </w:r>
      <w:r>
        <w:t xml:space="preserve"> Het gaat om </w:t>
      </w:r>
      <w:r w:rsidRPr="000B3B0F">
        <w:rPr>
          <w:b/>
        </w:rPr>
        <w:t>de wet van 21 januari 2013</w:t>
      </w:r>
      <w:r>
        <w:t xml:space="preserve"> </w:t>
      </w:r>
      <w:r w:rsidRPr="00527C0D">
        <w:t>tot wijziging van het Kieswetboek en van de wet van 17 mei 2006 betreffende de externe rechtspositie van de veroordeelden tot een vrijheidsstraf en de aan het slachtoffer toegekende rechten in het raam van de strafuitvoeringsmodaliteiten, ingevolge de instelling van een nieuwe beschermingsstatus die strookt met de menselijke waardigheid</w:t>
      </w:r>
      <w:r>
        <w:t xml:space="preserve">, </w:t>
      </w:r>
      <w:r w:rsidRPr="00672A86">
        <w:rPr>
          <w:b/>
        </w:rPr>
        <w:t>en de wet van 17 maart 2013</w:t>
      </w:r>
      <w:r>
        <w:t xml:space="preserve"> </w:t>
      </w:r>
      <w:r w:rsidRPr="00527C0D">
        <w:t>tot hervorming van de regelingen inzake onbekwaamheid en tot instelling van een nieuwe beschermingsstatus die strookt met de menselijke waardigheid</w:t>
      </w:r>
      <w: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335690"/>
    <w:multiLevelType w:val="hybridMultilevel"/>
    <w:tmpl w:val="433CC444"/>
    <w:lvl w:ilvl="0" w:tplc="1D860C12">
      <w:numFmt w:val="bullet"/>
      <w:lvlText w:val="-"/>
      <w:lvlJc w:val="left"/>
      <w:pPr>
        <w:ind w:left="720" w:hanging="360"/>
      </w:pPr>
      <w:rPr>
        <w:rFonts w:ascii="Calibri" w:eastAsia="Calibr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
    <w:nsid w:val="13210D05"/>
    <w:multiLevelType w:val="hybridMultilevel"/>
    <w:tmpl w:val="66A42118"/>
    <w:lvl w:ilvl="0" w:tplc="3D64B8A6">
      <w:start w:val="2"/>
      <w:numFmt w:val="bullet"/>
      <w:lvlText w:val=""/>
      <w:lvlJc w:val="left"/>
      <w:pPr>
        <w:ind w:left="720" w:hanging="360"/>
      </w:pPr>
      <w:rPr>
        <w:rFonts w:ascii="Wingdings" w:eastAsia="Times New Roman" w:hAnsi="Wingdings" w:cs="Times New Roman"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
    <w:nsid w:val="19521A08"/>
    <w:multiLevelType w:val="hybridMultilevel"/>
    <w:tmpl w:val="D17C400E"/>
    <w:lvl w:ilvl="0" w:tplc="601C930C">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3">
    <w:nsid w:val="19742698"/>
    <w:multiLevelType w:val="hybridMultilevel"/>
    <w:tmpl w:val="4142F906"/>
    <w:lvl w:ilvl="0" w:tplc="DD06A944">
      <w:start w:val="2"/>
      <w:numFmt w:val="bullet"/>
      <w:lvlText w:val="-"/>
      <w:lvlJc w:val="left"/>
      <w:pPr>
        <w:ind w:left="720" w:hanging="360"/>
      </w:pPr>
      <w:rPr>
        <w:rFonts w:ascii="Times New Roman" w:eastAsia="Times New Roman" w:hAnsi="Times New Roman" w:cs="Times New Roman"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
    <w:nsid w:val="1DC67124"/>
    <w:multiLevelType w:val="hybridMultilevel"/>
    <w:tmpl w:val="E4CC1F86"/>
    <w:lvl w:ilvl="0" w:tplc="08130001">
      <w:start w:val="1"/>
      <w:numFmt w:val="bullet"/>
      <w:lvlText w:val=""/>
      <w:lvlJc w:val="left"/>
      <w:pPr>
        <w:ind w:left="720" w:hanging="360"/>
      </w:pPr>
      <w:rPr>
        <w:rFonts w:ascii="Symbol" w:hAnsi="Symbol" w:hint="default"/>
      </w:rPr>
    </w:lvl>
    <w:lvl w:ilvl="1" w:tplc="1D860C12">
      <w:numFmt w:val="bullet"/>
      <w:lvlText w:val="-"/>
      <w:lvlJc w:val="left"/>
      <w:pPr>
        <w:ind w:left="1440" w:hanging="360"/>
      </w:pPr>
      <w:rPr>
        <w:rFonts w:ascii="Calibri" w:eastAsia="Calibri" w:hAnsi="Calibri" w:cs="Calibri"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5">
    <w:nsid w:val="20A0529C"/>
    <w:multiLevelType w:val="hybridMultilevel"/>
    <w:tmpl w:val="C240C632"/>
    <w:lvl w:ilvl="0" w:tplc="0813000B">
      <w:start w:val="1"/>
      <w:numFmt w:val="bullet"/>
      <w:lvlText w:val=""/>
      <w:lvlJc w:val="left"/>
      <w:pPr>
        <w:ind w:left="720" w:hanging="360"/>
      </w:pPr>
      <w:rPr>
        <w:rFonts w:ascii="Wingdings" w:hAnsi="Wingdings"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6">
    <w:nsid w:val="222E6D88"/>
    <w:multiLevelType w:val="hybridMultilevel"/>
    <w:tmpl w:val="86F62D3E"/>
    <w:lvl w:ilvl="0" w:tplc="CBA03A26">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25B25331"/>
    <w:multiLevelType w:val="hybridMultilevel"/>
    <w:tmpl w:val="83FA7DE6"/>
    <w:lvl w:ilvl="0" w:tplc="A70C07A0">
      <w:start w:val="55"/>
      <w:numFmt w:val="bullet"/>
      <w:lvlText w:val=""/>
      <w:lvlJc w:val="left"/>
      <w:pPr>
        <w:tabs>
          <w:tab w:val="num" w:pos="700"/>
        </w:tabs>
        <w:ind w:left="510" w:hanging="170"/>
      </w:pPr>
      <w:rPr>
        <w:rFonts w:ascii="Wingdings" w:eastAsia="Times New Roman" w:hAnsi="Wingdings" w:hint="default"/>
        <w:sz w:val="24"/>
      </w:rPr>
    </w:lvl>
    <w:lvl w:ilvl="1" w:tplc="04090003">
      <w:start w:val="1"/>
      <w:numFmt w:val="bullet"/>
      <w:lvlText w:val="o"/>
      <w:lvlJc w:val="left"/>
      <w:pPr>
        <w:tabs>
          <w:tab w:val="num" w:pos="1780"/>
        </w:tabs>
        <w:ind w:left="1780" w:hanging="360"/>
      </w:pPr>
      <w:rPr>
        <w:rFonts w:ascii="Courier New" w:hAnsi="Courier New" w:hint="default"/>
      </w:rPr>
    </w:lvl>
    <w:lvl w:ilvl="2" w:tplc="04090005" w:tentative="1">
      <w:start w:val="1"/>
      <w:numFmt w:val="bullet"/>
      <w:lvlText w:val=""/>
      <w:lvlJc w:val="left"/>
      <w:pPr>
        <w:tabs>
          <w:tab w:val="num" w:pos="2500"/>
        </w:tabs>
        <w:ind w:left="2500" w:hanging="360"/>
      </w:pPr>
      <w:rPr>
        <w:rFonts w:ascii="Wingdings" w:hAnsi="Wingdings" w:hint="default"/>
      </w:rPr>
    </w:lvl>
    <w:lvl w:ilvl="3" w:tplc="04090001" w:tentative="1">
      <w:start w:val="1"/>
      <w:numFmt w:val="bullet"/>
      <w:lvlText w:val=""/>
      <w:lvlJc w:val="left"/>
      <w:pPr>
        <w:tabs>
          <w:tab w:val="num" w:pos="3220"/>
        </w:tabs>
        <w:ind w:left="3220" w:hanging="360"/>
      </w:pPr>
      <w:rPr>
        <w:rFonts w:ascii="Symbol" w:hAnsi="Symbol" w:hint="default"/>
      </w:rPr>
    </w:lvl>
    <w:lvl w:ilvl="4" w:tplc="04090003" w:tentative="1">
      <w:start w:val="1"/>
      <w:numFmt w:val="bullet"/>
      <w:lvlText w:val="o"/>
      <w:lvlJc w:val="left"/>
      <w:pPr>
        <w:tabs>
          <w:tab w:val="num" w:pos="3940"/>
        </w:tabs>
        <w:ind w:left="3940" w:hanging="360"/>
      </w:pPr>
      <w:rPr>
        <w:rFonts w:ascii="Courier New" w:hAnsi="Courier New" w:hint="default"/>
      </w:rPr>
    </w:lvl>
    <w:lvl w:ilvl="5" w:tplc="04090005" w:tentative="1">
      <w:start w:val="1"/>
      <w:numFmt w:val="bullet"/>
      <w:lvlText w:val=""/>
      <w:lvlJc w:val="left"/>
      <w:pPr>
        <w:tabs>
          <w:tab w:val="num" w:pos="4660"/>
        </w:tabs>
        <w:ind w:left="4660" w:hanging="360"/>
      </w:pPr>
      <w:rPr>
        <w:rFonts w:ascii="Wingdings" w:hAnsi="Wingdings" w:hint="default"/>
      </w:rPr>
    </w:lvl>
    <w:lvl w:ilvl="6" w:tplc="04090001" w:tentative="1">
      <w:start w:val="1"/>
      <w:numFmt w:val="bullet"/>
      <w:lvlText w:val=""/>
      <w:lvlJc w:val="left"/>
      <w:pPr>
        <w:tabs>
          <w:tab w:val="num" w:pos="5380"/>
        </w:tabs>
        <w:ind w:left="5380" w:hanging="360"/>
      </w:pPr>
      <w:rPr>
        <w:rFonts w:ascii="Symbol" w:hAnsi="Symbol" w:hint="default"/>
      </w:rPr>
    </w:lvl>
    <w:lvl w:ilvl="7" w:tplc="04090003" w:tentative="1">
      <w:start w:val="1"/>
      <w:numFmt w:val="bullet"/>
      <w:lvlText w:val="o"/>
      <w:lvlJc w:val="left"/>
      <w:pPr>
        <w:tabs>
          <w:tab w:val="num" w:pos="6100"/>
        </w:tabs>
        <w:ind w:left="6100" w:hanging="360"/>
      </w:pPr>
      <w:rPr>
        <w:rFonts w:ascii="Courier New" w:hAnsi="Courier New" w:hint="default"/>
      </w:rPr>
    </w:lvl>
    <w:lvl w:ilvl="8" w:tplc="04090005" w:tentative="1">
      <w:start w:val="1"/>
      <w:numFmt w:val="bullet"/>
      <w:lvlText w:val=""/>
      <w:lvlJc w:val="left"/>
      <w:pPr>
        <w:tabs>
          <w:tab w:val="num" w:pos="6820"/>
        </w:tabs>
        <w:ind w:left="6820" w:hanging="360"/>
      </w:pPr>
      <w:rPr>
        <w:rFonts w:ascii="Wingdings" w:hAnsi="Wingdings" w:hint="default"/>
      </w:rPr>
    </w:lvl>
  </w:abstractNum>
  <w:abstractNum w:abstractNumId="8">
    <w:nsid w:val="26A543CF"/>
    <w:multiLevelType w:val="hybridMultilevel"/>
    <w:tmpl w:val="A866FEEA"/>
    <w:lvl w:ilvl="0" w:tplc="08130001">
      <w:start w:val="1"/>
      <w:numFmt w:val="bullet"/>
      <w:lvlText w:val=""/>
      <w:lvlJc w:val="left"/>
      <w:pPr>
        <w:ind w:left="741" w:hanging="360"/>
      </w:pPr>
      <w:rPr>
        <w:rFonts w:ascii="Symbol" w:hAnsi="Symbol" w:hint="default"/>
      </w:rPr>
    </w:lvl>
    <w:lvl w:ilvl="1" w:tplc="08130003" w:tentative="1">
      <w:start w:val="1"/>
      <w:numFmt w:val="bullet"/>
      <w:lvlText w:val="o"/>
      <w:lvlJc w:val="left"/>
      <w:pPr>
        <w:ind w:left="1461" w:hanging="360"/>
      </w:pPr>
      <w:rPr>
        <w:rFonts w:ascii="Courier New" w:hAnsi="Courier New" w:cs="Courier New" w:hint="default"/>
      </w:rPr>
    </w:lvl>
    <w:lvl w:ilvl="2" w:tplc="08130005" w:tentative="1">
      <w:start w:val="1"/>
      <w:numFmt w:val="bullet"/>
      <w:lvlText w:val=""/>
      <w:lvlJc w:val="left"/>
      <w:pPr>
        <w:ind w:left="2181" w:hanging="360"/>
      </w:pPr>
      <w:rPr>
        <w:rFonts w:ascii="Wingdings" w:hAnsi="Wingdings" w:hint="default"/>
      </w:rPr>
    </w:lvl>
    <w:lvl w:ilvl="3" w:tplc="08130001" w:tentative="1">
      <w:start w:val="1"/>
      <w:numFmt w:val="bullet"/>
      <w:lvlText w:val=""/>
      <w:lvlJc w:val="left"/>
      <w:pPr>
        <w:ind w:left="2901" w:hanging="360"/>
      </w:pPr>
      <w:rPr>
        <w:rFonts w:ascii="Symbol" w:hAnsi="Symbol" w:hint="default"/>
      </w:rPr>
    </w:lvl>
    <w:lvl w:ilvl="4" w:tplc="08130003" w:tentative="1">
      <w:start w:val="1"/>
      <w:numFmt w:val="bullet"/>
      <w:lvlText w:val="o"/>
      <w:lvlJc w:val="left"/>
      <w:pPr>
        <w:ind w:left="3621" w:hanging="360"/>
      </w:pPr>
      <w:rPr>
        <w:rFonts w:ascii="Courier New" w:hAnsi="Courier New" w:cs="Courier New" w:hint="default"/>
      </w:rPr>
    </w:lvl>
    <w:lvl w:ilvl="5" w:tplc="08130005" w:tentative="1">
      <w:start w:val="1"/>
      <w:numFmt w:val="bullet"/>
      <w:lvlText w:val=""/>
      <w:lvlJc w:val="left"/>
      <w:pPr>
        <w:ind w:left="4341" w:hanging="360"/>
      </w:pPr>
      <w:rPr>
        <w:rFonts w:ascii="Wingdings" w:hAnsi="Wingdings" w:hint="default"/>
      </w:rPr>
    </w:lvl>
    <w:lvl w:ilvl="6" w:tplc="08130001" w:tentative="1">
      <w:start w:val="1"/>
      <w:numFmt w:val="bullet"/>
      <w:lvlText w:val=""/>
      <w:lvlJc w:val="left"/>
      <w:pPr>
        <w:ind w:left="5061" w:hanging="360"/>
      </w:pPr>
      <w:rPr>
        <w:rFonts w:ascii="Symbol" w:hAnsi="Symbol" w:hint="default"/>
      </w:rPr>
    </w:lvl>
    <w:lvl w:ilvl="7" w:tplc="08130003" w:tentative="1">
      <w:start w:val="1"/>
      <w:numFmt w:val="bullet"/>
      <w:lvlText w:val="o"/>
      <w:lvlJc w:val="left"/>
      <w:pPr>
        <w:ind w:left="5781" w:hanging="360"/>
      </w:pPr>
      <w:rPr>
        <w:rFonts w:ascii="Courier New" w:hAnsi="Courier New" w:cs="Courier New" w:hint="default"/>
      </w:rPr>
    </w:lvl>
    <w:lvl w:ilvl="8" w:tplc="08130005" w:tentative="1">
      <w:start w:val="1"/>
      <w:numFmt w:val="bullet"/>
      <w:lvlText w:val=""/>
      <w:lvlJc w:val="left"/>
      <w:pPr>
        <w:ind w:left="6501" w:hanging="360"/>
      </w:pPr>
      <w:rPr>
        <w:rFonts w:ascii="Wingdings" w:hAnsi="Wingdings" w:hint="default"/>
      </w:rPr>
    </w:lvl>
  </w:abstractNum>
  <w:abstractNum w:abstractNumId="9">
    <w:nsid w:val="270E0AC8"/>
    <w:multiLevelType w:val="hybridMultilevel"/>
    <w:tmpl w:val="8D52F528"/>
    <w:lvl w:ilvl="0" w:tplc="1D860C12">
      <w:numFmt w:val="bullet"/>
      <w:lvlText w:val="-"/>
      <w:lvlJc w:val="left"/>
      <w:pPr>
        <w:ind w:left="720" w:hanging="360"/>
      </w:pPr>
      <w:rPr>
        <w:rFonts w:ascii="Calibri" w:eastAsia="Calibri" w:hAnsi="Calibri" w:cs="Calibri" w:hint="default"/>
      </w:rPr>
    </w:lvl>
    <w:lvl w:ilvl="1" w:tplc="08130001">
      <w:start w:val="1"/>
      <w:numFmt w:val="bullet"/>
      <w:lvlText w:val=""/>
      <w:lvlJc w:val="left"/>
      <w:pPr>
        <w:ind w:left="1440" w:hanging="360"/>
      </w:pPr>
      <w:rPr>
        <w:rFonts w:ascii="Symbol" w:hAnsi="Symbol" w:hint="default"/>
      </w:rPr>
    </w:lvl>
    <w:lvl w:ilvl="2" w:tplc="0813001B">
      <w:start w:val="1"/>
      <w:numFmt w:val="lowerRoman"/>
      <w:lvlText w:val="%3."/>
      <w:lvlJc w:val="right"/>
      <w:pPr>
        <w:ind w:left="2160" w:hanging="360"/>
      </w:pPr>
      <w:rPr>
        <w:rFont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0">
    <w:nsid w:val="27F216DF"/>
    <w:multiLevelType w:val="hybridMultilevel"/>
    <w:tmpl w:val="5E1CC70A"/>
    <w:lvl w:ilvl="0" w:tplc="1D860C12">
      <w:numFmt w:val="bullet"/>
      <w:lvlText w:val="-"/>
      <w:lvlJc w:val="left"/>
      <w:pPr>
        <w:ind w:left="720" w:hanging="360"/>
      </w:pPr>
      <w:rPr>
        <w:rFonts w:ascii="Calibri" w:eastAsia="Calibri" w:hAnsi="Calibri" w:cs="Calibri"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1">
    <w:nsid w:val="2B755DE7"/>
    <w:multiLevelType w:val="hybridMultilevel"/>
    <w:tmpl w:val="3C9A6DE0"/>
    <w:lvl w:ilvl="0" w:tplc="08130001">
      <w:start w:val="1"/>
      <w:numFmt w:val="bullet"/>
      <w:lvlText w:val=""/>
      <w:lvlJc w:val="left"/>
      <w:pPr>
        <w:ind w:left="1440" w:hanging="360"/>
      </w:pPr>
      <w:rPr>
        <w:rFonts w:ascii="Symbol" w:hAnsi="Symbol" w:hint="default"/>
      </w:rPr>
    </w:lvl>
    <w:lvl w:ilvl="1" w:tplc="08130003" w:tentative="1">
      <w:start w:val="1"/>
      <w:numFmt w:val="bullet"/>
      <w:lvlText w:val="o"/>
      <w:lvlJc w:val="left"/>
      <w:pPr>
        <w:ind w:left="2160" w:hanging="360"/>
      </w:pPr>
      <w:rPr>
        <w:rFonts w:ascii="Courier New" w:hAnsi="Courier New" w:cs="Courier New" w:hint="default"/>
      </w:rPr>
    </w:lvl>
    <w:lvl w:ilvl="2" w:tplc="08130005" w:tentative="1">
      <w:start w:val="1"/>
      <w:numFmt w:val="bullet"/>
      <w:lvlText w:val=""/>
      <w:lvlJc w:val="left"/>
      <w:pPr>
        <w:ind w:left="2880" w:hanging="360"/>
      </w:pPr>
      <w:rPr>
        <w:rFonts w:ascii="Wingdings" w:hAnsi="Wingdings" w:hint="default"/>
      </w:rPr>
    </w:lvl>
    <w:lvl w:ilvl="3" w:tplc="08130001" w:tentative="1">
      <w:start w:val="1"/>
      <w:numFmt w:val="bullet"/>
      <w:lvlText w:val=""/>
      <w:lvlJc w:val="left"/>
      <w:pPr>
        <w:ind w:left="3600" w:hanging="360"/>
      </w:pPr>
      <w:rPr>
        <w:rFonts w:ascii="Symbol" w:hAnsi="Symbol" w:hint="default"/>
      </w:rPr>
    </w:lvl>
    <w:lvl w:ilvl="4" w:tplc="08130003" w:tentative="1">
      <w:start w:val="1"/>
      <w:numFmt w:val="bullet"/>
      <w:lvlText w:val="o"/>
      <w:lvlJc w:val="left"/>
      <w:pPr>
        <w:ind w:left="4320" w:hanging="360"/>
      </w:pPr>
      <w:rPr>
        <w:rFonts w:ascii="Courier New" w:hAnsi="Courier New" w:cs="Courier New" w:hint="default"/>
      </w:rPr>
    </w:lvl>
    <w:lvl w:ilvl="5" w:tplc="08130005" w:tentative="1">
      <w:start w:val="1"/>
      <w:numFmt w:val="bullet"/>
      <w:lvlText w:val=""/>
      <w:lvlJc w:val="left"/>
      <w:pPr>
        <w:ind w:left="5040" w:hanging="360"/>
      </w:pPr>
      <w:rPr>
        <w:rFonts w:ascii="Wingdings" w:hAnsi="Wingdings" w:hint="default"/>
      </w:rPr>
    </w:lvl>
    <w:lvl w:ilvl="6" w:tplc="08130001" w:tentative="1">
      <w:start w:val="1"/>
      <w:numFmt w:val="bullet"/>
      <w:lvlText w:val=""/>
      <w:lvlJc w:val="left"/>
      <w:pPr>
        <w:ind w:left="5760" w:hanging="360"/>
      </w:pPr>
      <w:rPr>
        <w:rFonts w:ascii="Symbol" w:hAnsi="Symbol" w:hint="default"/>
      </w:rPr>
    </w:lvl>
    <w:lvl w:ilvl="7" w:tplc="08130003" w:tentative="1">
      <w:start w:val="1"/>
      <w:numFmt w:val="bullet"/>
      <w:lvlText w:val="o"/>
      <w:lvlJc w:val="left"/>
      <w:pPr>
        <w:ind w:left="6480" w:hanging="360"/>
      </w:pPr>
      <w:rPr>
        <w:rFonts w:ascii="Courier New" w:hAnsi="Courier New" w:cs="Courier New" w:hint="default"/>
      </w:rPr>
    </w:lvl>
    <w:lvl w:ilvl="8" w:tplc="08130005" w:tentative="1">
      <w:start w:val="1"/>
      <w:numFmt w:val="bullet"/>
      <w:lvlText w:val=""/>
      <w:lvlJc w:val="left"/>
      <w:pPr>
        <w:ind w:left="7200" w:hanging="360"/>
      </w:pPr>
      <w:rPr>
        <w:rFonts w:ascii="Wingdings" w:hAnsi="Wingdings" w:hint="default"/>
      </w:rPr>
    </w:lvl>
  </w:abstractNum>
  <w:abstractNum w:abstractNumId="12">
    <w:nsid w:val="2FC676E7"/>
    <w:multiLevelType w:val="hybridMultilevel"/>
    <w:tmpl w:val="7430D42C"/>
    <w:lvl w:ilvl="0" w:tplc="C32E6ABA">
      <w:start w:val="55"/>
      <w:numFmt w:val="bullet"/>
      <w:lvlText w:val=""/>
      <w:lvlJc w:val="left"/>
      <w:pPr>
        <w:tabs>
          <w:tab w:val="num" w:pos="360"/>
        </w:tabs>
        <w:ind w:left="340" w:hanging="340"/>
      </w:pPr>
      <w:rPr>
        <w:rFonts w:ascii="Wingdings 3" w:eastAsia="Times New Roman" w:hAnsi="Wingdings 3" w:hint="default"/>
        <w:color w:val="808000"/>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2FE65931"/>
    <w:multiLevelType w:val="hybridMultilevel"/>
    <w:tmpl w:val="2BBE9C1A"/>
    <w:lvl w:ilvl="0" w:tplc="08130001">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4">
    <w:nsid w:val="30847685"/>
    <w:multiLevelType w:val="hybridMultilevel"/>
    <w:tmpl w:val="C68EA96A"/>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nsid w:val="32C271A4"/>
    <w:multiLevelType w:val="hybridMultilevel"/>
    <w:tmpl w:val="47DE8BA6"/>
    <w:lvl w:ilvl="0" w:tplc="0813000F">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6">
    <w:nsid w:val="361E629B"/>
    <w:multiLevelType w:val="hybridMultilevel"/>
    <w:tmpl w:val="ACF857CC"/>
    <w:lvl w:ilvl="0" w:tplc="2F067DB2">
      <w:start w:val="3"/>
      <w:numFmt w:val="bullet"/>
      <w:lvlText w:val=""/>
      <w:lvlJc w:val="left"/>
      <w:pPr>
        <w:ind w:left="1080" w:hanging="360"/>
      </w:pPr>
      <w:rPr>
        <w:rFonts w:ascii="Wingdings" w:eastAsia="Calibri" w:hAnsi="Wingdings" w:cs="Times New Roman" w:hint="default"/>
        <w:b/>
      </w:rPr>
    </w:lvl>
    <w:lvl w:ilvl="1" w:tplc="08130003" w:tentative="1">
      <w:start w:val="1"/>
      <w:numFmt w:val="bullet"/>
      <w:lvlText w:val="o"/>
      <w:lvlJc w:val="left"/>
      <w:pPr>
        <w:ind w:left="1800" w:hanging="360"/>
      </w:pPr>
      <w:rPr>
        <w:rFonts w:ascii="Courier New" w:hAnsi="Courier New" w:cs="Courier New" w:hint="default"/>
      </w:rPr>
    </w:lvl>
    <w:lvl w:ilvl="2" w:tplc="08130005" w:tentative="1">
      <w:start w:val="1"/>
      <w:numFmt w:val="bullet"/>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17">
    <w:nsid w:val="3B015D53"/>
    <w:multiLevelType w:val="hybridMultilevel"/>
    <w:tmpl w:val="96EC41DC"/>
    <w:lvl w:ilvl="0" w:tplc="0413000F">
      <w:start w:val="1"/>
      <w:numFmt w:val="decimal"/>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18">
    <w:nsid w:val="3D2148A5"/>
    <w:multiLevelType w:val="hybridMultilevel"/>
    <w:tmpl w:val="4D8C557C"/>
    <w:lvl w:ilvl="0" w:tplc="CBA03A26">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nsid w:val="3E6A221D"/>
    <w:multiLevelType w:val="hybridMultilevel"/>
    <w:tmpl w:val="CEB8F2C8"/>
    <w:lvl w:ilvl="0" w:tplc="0413000F">
      <w:start w:val="1"/>
      <w:numFmt w:val="decimal"/>
      <w:lvlText w:val="%1."/>
      <w:lvlJc w:val="left"/>
      <w:pPr>
        <w:tabs>
          <w:tab w:val="num" w:pos="360"/>
        </w:tabs>
        <w:ind w:left="360" w:hanging="360"/>
      </w:pPr>
    </w:lvl>
    <w:lvl w:ilvl="1" w:tplc="C32E6ABA">
      <w:start w:val="55"/>
      <w:numFmt w:val="bullet"/>
      <w:lvlText w:val=""/>
      <w:lvlJc w:val="left"/>
      <w:pPr>
        <w:tabs>
          <w:tab w:val="num" w:pos="732"/>
        </w:tabs>
        <w:ind w:left="712" w:hanging="340"/>
      </w:pPr>
      <w:rPr>
        <w:rFonts w:ascii="Wingdings 3" w:eastAsia="Times New Roman" w:hAnsi="Wingdings 3" w:hint="default"/>
        <w:color w:val="808000"/>
        <w:sz w:val="24"/>
      </w:rPr>
    </w:lvl>
    <w:lvl w:ilvl="2" w:tplc="0409001B" w:tentative="1">
      <w:start w:val="1"/>
      <w:numFmt w:val="lowerRoman"/>
      <w:lvlText w:val="%3."/>
      <w:lvlJc w:val="right"/>
      <w:pPr>
        <w:tabs>
          <w:tab w:val="num" w:pos="1452"/>
        </w:tabs>
        <w:ind w:left="1452" w:hanging="180"/>
      </w:pPr>
    </w:lvl>
    <w:lvl w:ilvl="3" w:tplc="0409000F" w:tentative="1">
      <w:start w:val="1"/>
      <w:numFmt w:val="decimal"/>
      <w:lvlText w:val="%4."/>
      <w:lvlJc w:val="left"/>
      <w:pPr>
        <w:tabs>
          <w:tab w:val="num" w:pos="2172"/>
        </w:tabs>
        <w:ind w:left="2172" w:hanging="360"/>
      </w:pPr>
    </w:lvl>
    <w:lvl w:ilvl="4" w:tplc="04090019" w:tentative="1">
      <w:start w:val="1"/>
      <w:numFmt w:val="lowerLetter"/>
      <w:lvlText w:val="%5."/>
      <w:lvlJc w:val="left"/>
      <w:pPr>
        <w:tabs>
          <w:tab w:val="num" w:pos="2892"/>
        </w:tabs>
        <w:ind w:left="2892" w:hanging="360"/>
      </w:pPr>
    </w:lvl>
    <w:lvl w:ilvl="5" w:tplc="0409001B" w:tentative="1">
      <w:start w:val="1"/>
      <w:numFmt w:val="lowerRoman"/>
      <w:lvlText w:val="%6."/>
      <w:lvlJc w:val="right"/>
      <w:pPr>
        <w:tabs>
          <w:tab w:val="num" w:pos="3612"/>
        </w:tabs>
        <w:ind w:left="3612" w:hanging="180"/>
      </w:pPr>
    </w:lvl>
    <w:lvl w:ilvl="6" w:tplc="0409000F" w:tentative="1">
      <w:start w:val="1"/>
      <w:numFmt w:val="decimal"/>
      <w:lvlText w:val="%7."/>
      <w:lvlJc w:val="left"/>
      <w:pPr>
        <w:tabs>
          <w:tab w:val="num" w:pos="4332"/>
        </w:tabs>
        <w:ind w:left="4332" w:hanging="360"/>
      </w:pPr>
    </w:lvl>
    <w:lvl w:ilvl="7" w:tplc="04090019" w:tentative="1">
      <w:start w:val="1"/>
      <w:numFmt w:val="lowerLetter"/>
      <w:lvlText w:val="%8."/>
      <w:lvlJc w:val="left"/>
      <w:pPr>
        <w:tabs>
          <w:tab w:val="num" w:pos="5052"/>
        </w:tabs>
        <w:ind w:left="5052" w:hanging="360"/>
      </w:pPr>
    </w:lvl>
    <w:lvl w:ilvl="8" w:tplc="0409001B" w:tentative="1">
      <w:start w:val="1"/>
      <w:numFmt w:val="lowerRoman"/>
      <w:lvlText w:val="%9."/>
      <w:lvlJc w:val="right"/>
      <w:pPr>
        <w:tabs>
          <w:tab w:val="num" w:pos="5772"/>
        </w:tabs>
        <w:ind w:left="5772" w:hanging="180"/>
      </w:pPr>
    </w:lvl>
  </w:abstractNum>
  <w:abstractNum w:abstractNumId="20">
    <w:nsid w:val="3F6B2B5F"/>
    <w:multiLevelType w:val="multilevel"/>
    <w:tmpl w:val="3FCE35A6"/>
    <w:lvl w:ilvl="0">
      <w:start w:val="1"/>
      <w:numFmt w:val="decimal"/>
      <w:lvlText w:val="%1."/>
      <w:lvlJc w:val="left"/>
      <w:pPr>
        <w:ind w:left="720" w:hanging="360"/>
      </w:pPr>
    </w:lvl>
    <w:lvl w:ilvl="1">
      <w:start w:val="1"/>
      <w:numFmt w:val="decimal"/>
      <w:isLgl/>
      <w:lvlText w:val="%1.%2"/>
      <w:lvlJc w:val="left"/>
      <w:pPr>
        <w:ind w:left="900" w:hanging="5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nsid w:val="414E2049"/>
    <w:multiLevelType w:val="hybridMultilevel"/>
    <w:tmpl w:val="9A0C49FA"/>
    <w:lvl w:ilvl="0" w:tplc="CBA03A26">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nsid w:val="41CC0348"/>
    <w:multiLevelType w:val="multilevel"/>
    <w:tmpl w:val="206C3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nsid w:val="424222F0"/>
    <w:multiLevelType w:val="hybridMultilevel"/>
    <w:tmpl w:val="32100A7C"/>
    <w:lvl w:ilvl="0" w:tplc="0813000F">
      <w:start w:val="1"/>
      <w:numFmt w:val="decimal"/>
      <w:lvlText w:val="%1."/>
      <w:lvlJc w:val="left"/>
      <w:pPr>
        <w:ind w:left="1004" w:hanging="360"/>
      </w:pPr>
    </w:lvl>
    <w:lvl w:ilvl="1" w:tplc="08130019" w:tentative="1">
      <w:start w:val="1"/>
      <w:numFmt w:val="lowerLetter"/>
      <w:lvlText w:val="%2."/>
      <w:lvlJc w:val="left"/>
      <w:pPr>
        <w:ind w:left="1724" w:hanging="360"/>
      </w:pPr>
    </w:lvl>
    <w:lvl w:ilvl="2" w:tplc="0813001B" w:tentative="1">
      <w:start w:val="1"/>
      <w:numFmt w:val="lowerRoman"/>
      <w:lvlText w:val="%3."/>
      <w:lvlJc w:val="right"/>
      <w:pPr>
        <w:ind w:left="2444" w:hanging="180"/>
      </w:pPr>
    </w:lvl>
    <w:lvl w:ilvl="3" w:tplc="0813000F" w:tentative="1">
      <w:start w:val="1"/>
      <w:numFmt w:val="decimal"/>
      <w:lvlText w:val="%4."/>
      <w:lvlJc w:val="left"/>
      <w:pPr>
        <w:ind w:left="3164" w:hanging="360"/>
      </w:pPr>
    </w:lvl>
    <w:lvl w:ilvl="4" w:tplc="08130019" w:tentative="1">
      <w:start w:val="1"/>
      <w:numFmt w:val="lowerLetter"/>
      <w:lvlText w:val="%5."/>
      <w:lvlJc w:val="left"/>
      <w:pPr>
        <w:ind w:left="3884" w:hanging="360"/>
      </w:pPr>
    </w:lvl>
    <w:lvl w:ilvl="5" w:tplc="0813001B" w:tentative="1">
      <w:start w:val="1"/>
      <w:numFmt w:val="lowerRoman"/>
      <w:lvlText w:val="%6."/>
      <w:lvlJc w:val="right"/>
      <w:pPr>
        <w:ind w:left="4604" w:hanging="180"/>
      </w:pPr>
    </w:lvl>
    <w:lvl w:ilvl="6" w:tplc="0813000F" w:tentative="1">
      <w:start w:val="1"/>
      <w:numFmt w:val="decimal"/>
      <w:lvlText w:val="%7."/>
      <w:lvlJc w:val="left"/>
      <w:pPr>
        <w:ind w:left="5324" w:hanging="360"/>
      </w:pPr>
    </w:lvl>
    <w:lvl w:ilvl="7" w:tplc="08130019" w:tentative="1">
      <w:start w:val="1"/>
      <w:numFmt w:val="lowerLetter"/>
      <w:lvlText w:val="%8."/>
      <w:lvlJc w:val="left"/>
      <w:pPr>
        <w:ind w:left="6044" w:hanging="360"/>
      </w:pPr>
    </w:lvl>
    <w:lvl w:ilvl="8" w:tplc="0813001B" w:tentative="1">
      <w:start w:val="1"/>
      <w:numFmt w:val="lowerRoman"/>
      <w:lvlText w:val="%9."/>
      <w:lvlJc w:val="right"/>
      <w:pPr>
        <w:ind w:left="6764" w:hanging="180"/>
      </w:pPr>
    </w:lvl>
  </w:abstractNum>
  <w:abstractNum w:abstractNumId="24">
    <w:nsid w:val="46347681"/>
    <w:multiLevelType w:val="hybridMultilevel"/>
    <w:tmpl w:val="04848740"/>
    <w:lvl w:ilvl="0" w:tplc="1D860C12">
      <w:numFmt w:val="bullet"/>
      <w:lvlText w:val="-"/>
      <w:lvlJc w:val="left"/>
      <w:pPr>
        <w:ind w:left="1440" w:hanging="360"/>
      </w:pPr>
      <w:rPr>
        <w:rFonts w:ascii="Calibri" w:eastAsia="Calibri" w:hAnsi="Calibri" w:cs="Calibri" w:hint="default"/>
      </w:rPr>
    </w:lvl>
    <w:lvl w:ilvl="1" w:tplc="08130003" w:tentative="1">
      <w:start w:val="1"/>
      <w:numFmt w:val="bullet"/>
      <w:lvlText w:val="o"/>
      <w:lvlJc w:val="left"/>
      <w:pPr>
        <w:ind w:left="2160" w:hanging="360"/>
      </w:pPr>
      <w:rPr>
        <w:rFonts w:ascii="Courier New" w:hAnsi="Courier New" w:cs="Courier New" w:hint="default"/>
      </w:rPr>
    </w:lvl>
    <w:lvl w:ilvl="2" w:tplc="08130005" w:tentative="1">
      <w:start w:val="1"/>
      <w:numFmt w:val="bullet"/>
      <w:lvlText w:val=""/>
      <w:lvlJc w:val="left"/>
      <w:pPr>
        <w:ind w:left="2880" w:hanging="360"/>
      </w:pPr>
      <w:rPr>
        <w:rFonts w:ascii="Wingdings" w:hAnsi="Wingdings" w:hint="default"/>
      </w:rPr>
    </w:lvl>
    <w:lvl w:ilvl="3" w:tplc="08130001" w:tentative="1">
      <w:start w:val="1"/>
      <w:numFmt w:val="bullet"/>
      <w:lvlText w:val=""/>
      <w:lvlJc w:val="left"/>
      <w:pPr>
        <w:ind w:left="3600" w:hanging="360"/>
      </w:pPr>
      <w:rPr>
        <w:rFonts w:ascii="Symbol" w:hAnsi="Symbol" w:hint="default"/>
      </w:rPr>
    </w:lvl>
    <w:lvl w:ilvl="4" w:tplc="08130003" w:tentative="1">
      <w:start w:val="1"/>
      <w:numFmt w:val="bullet"/>
      <w:lvlText w:val="o"/>
      <w:lvlJc w:val="left"/>
      <w:pPr>
        <w:ind w:left="4320" w:hanging="360"/>
      </w:pPr>
      <w:rPr>
        <w:rFonts w:ascii="Courier New" w:hAnsi="Courier New" w:cs="Courier New" w:hint="default"/>
      </w:rPr>
    </w:lvl>
    <w:lvl w:ilvl="5" w:tplc="08130005" w:tentative="1">
      <w:start w:val="1"/>
      <w:numFmt w:val="bullet"/>
      <w:lvlText w:val=""/>
      <w:lvlJc w:val="left"/>
      <w:pPr>
        <w:ind w:left="5040" w:hanging="360"/>
      </w:pPr>
      <w:rPr>
        <w:rFonts w:ascii="Wingdings" w:hAnsi="Wingdings" w:hint="default"/>
      </w:rPr>
    </w:lvl>
    <w:lvl w:ilvl="6" w:tplc="08130001" w:tentative="1">
      <w:start w:val="1"/>
      <w:numFmt w:val="bullet"/>
      <w:lvlText w:val=""/>
      <w:lvlJc w:val="left"/>
      <w:pPr>
        <w:ind w:left="5760" w:hanging="360"/>
      </w:pPr>
      <w:rPr>
        <w:rFonts w:ascii="Symbol" w:hAnsi="Symbol" w:hint="default"/>
      </w:rPr>
    </w:lvl>
    <w:lvl w:ilvl="7" w:tplc="08130003" w:tentative="1">
      <w:start w:val="1"/>
      <w:numFmt w:val="bullet"/>
      <w:lvlText w:val="o"/>
      <w:lvlJc w:val="left"/>
      <w:pPr>
        <w:ind w:left="6480" w:hanging="360"/>
      </w:pPr>
      <w:rPr>
        <w:rFonts w:ascii="Courier New" w:hAnsi="Courier New" w:cs="Courier New" w:hint="default"/>
      </w:rPr>
    </w:lvl>
    <w:lvl w:ilvl="8" w:tplc="08130005" w:tentative="1">
      <w:start w:val="1"/>
      <w:numFmt w:val="bullet"/>
      <w:lvlText w:val=""/>
      <w:lvlJc w:val="left"/>
      <w:pPr>
        <w:ind w:left="7200" w:hanging="360"/>
      </w:pPr>
      <w:rPr>
        <w:rFonts w:ascii="Wingdings" w:hAnsi="Wingdings" w:hint="default"/>
      </w:rPr>
    </w:lvl>
  </w:abstractNum>
  <w:abstractNum w:abstractNumId="25">
    <w:nsid w:val="463772FF"/>
    <w:multiLevelType w:val="hybridMultilevel"/>
    <w:tmpl w:val="E438FA2A"/>
    <w:lvl w:ilvl="0" w:tplc="971CA532">
      <w:numFmt w:val="bullet"/>
      <w:lvlText w:val=""/>
      <w:lvlJc w:val="left"/>
      <w:pPr>
        <w:ind w:left="1080" w:hanging="360"/>
      </w:pPr>
      <w:rPr>
        <w:rFonts w:ascii="Wingdings" w:eastAsia="Calibri" w:hAnsi="Wingdings" w:cs="Times New Roman" w:hint="default"/>
      </w:rPr>
    </w:lvl>
    <w:lvl w:ilvl="1" w:tplc="08130003" w:tentative="1">
      <w:start w:val="1"/>
      <w:numFmt w:val="bullet"/>
      <w:lvlText w:val="o"/>
      <w:lvlJc w:val="left"/>
      <w:pPr>
        <w:ind w:left="1800" w:hanging="360"/>
      </w:pPr>
      <w:rPr>
        <w:rFonts w:ascii="Courier New" w:hAnsi="Courier New" w:cs="Courier New" w:hint="default"/>
      </w:rPr>
    </w:lvl>
    <w:lvl w:ilvl="2" w:tplc="08130005" w:tentative="1">
      <w:start w:val="1"/>
      <w:numFmt w:val="bullet"/>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26">
    <w:nsid w:val="52E0193A"/>
    <w:multiLevelType w:val="hybridMultilevel"/>
    <w:tmpl w:val="4E20ADA6"/>
    <w:lvl w:ilvl="0" w:tplc="0413000F">
      <w:start w:val="1"/>
      <w:numFmt w:val="decimal"/>
      <w:lvlText w:val="%1."/>
      <w:lvlJc w:val="left"/>
      <w:pPr>
        <w:tabs>
          <w:tab w:val="num" w:pos="720"/>
        </w:tabs>
        <w:ind w:left="720" w:hanging="360"/>
      </w:pPr>
    </w:lvl>
    <w:lvl w:ilvl="1" w:tplc="29F2A5EE">
      <w:start w:val="1"/>
      <w:numFmt w:val="bullet"/>
      <w:lvlText w:val="-"/>
      <w:lvlJc w:val="left"/>
      <w:pPr>
        <w:tabs>
          <w:tab w:val="num" w:pos="1440"/>
        </w:tabs>
        <w:ind w:left="1440" w:hanging="360"/>
      </w:pPr>
      <w:rPr>
        <w:rFonts w:ascii="Arial" w:eastAsia="Times New Roman" w:hAnsi="Arial" w:cs="Arial" w:hint="default"/>
      </w:rPr>
    </w:lvl>
    <w:lvl w:ilvl="2" w:tplc="0413001B">
      <w:start w:val="1"/>
      <w:numFmt w:val="decimal"/>
      <w:lvlText w:val="%3."/>
      <w:lvlJc w:val="left"/>
      <w:pPr>
        <w:tabs>
          <w:tab w:val="num" w:pos="2160"/>
        </w:tabs>
        <w:ind w:left="2160" w:hanging="360"/>
      </w:pPr>
    </w:lvl>
    <w:lvl w:ilvl="3" w:tplc="0413000F">
      <w:start w:val="1"/>
      <w:numFmt w:val="decimal"/>
      <w:lvlText w:val="%4."/>
      <w:lvlJc w:val="left"/>
      <w:pPr>
        <w:tabs>
          <w:tab w:val="num" w:pos="2880"/>
        </w:tabs>
        <w:ind w:left="2880" w:hanging="360"/>
      </w:pPr>
    </w:lvl>
    <w:lvl w:ilvl="4" w:tplc="04130019">
      <w:start w:val="1"/>
      <w:numFmt w:val="decimal"/>
      <w:lvlText w:val="%5."/>
      <w:lvlJc w:val="left"/>
      <w:pPr>
        <w:tabs>
          <w:tab w:val="num" w:pos="3600"/>
        </w:tabs>
        <w:ind w:left="3600" w:hanging="360"/>
      </w:pPr>
    </w:lvl>
    <w:lvl w:ilvl="5" w:tplc="0413001B">
      <w:start w:val="1"/>
      <w:numFmt w:val="decimal"/>
      <w:lvlText w:val="%6."/>
      <w:lvlJc w:val="left"/>
      <w:pPr>
        <w:tabs>
          <w:tab w:val="num" w:pos="4320"/>
        </w:tabs>
        <w:ind w:left="4320" w:hanging="360"/>
      </w:pPr>
    </w:lvl>
    <w:lvl w:ilvl="6" w:tplc="0413000F">
      <w:start w:val="1"/>
      <w:numFmt w:val="decimal"/>
      <w:lvlText w:val="%7."/>
      <w:lvlJc w:val="left"/>
      <w:pPr>
        <w:tabs>
          <w:tab w:val="num" w:pos="5040"/>
        </w:tabs>
        <w:ind w:left="5040" w:hanging="360"/>
      </w:pPr>
    </w:lvl>
    <w:lvl w:ilvl="7" w:tplc="04130019">
      <w:start w:val="1"/>
      <w:numFmt w:val="decimal"/>
      <w:lvlText w:val="%8."/>
      <w:lvlJc w:val="left"/>
      <w:pPr>
        <w:tabs>
          <w:tab w:val="num" w:pos="5760"/>
        </w:tabs>
        <w:ind w:left="5760" w:hanging="360"/>
      </w:pPr>
    </w:lvl>
    <w:lvl w:ilvl="8" w:tplc="0413001B">
      <w:start w:val="1"/>
      <w:numFmt w:val="decimal"/>
      <w:lvlText w:val="%9."/>
      <w:lvlJc w:val="left"/>
      <w:pPr>
        <w:tabs>
          <w:tab w:val="num" w:pos="6480"/>
        </w:tabs>
        <w:ind w:left="6480" w:hanging="360"/>
      </w:pPr>
    </w:lvl>
  </w:abstractNum>
  <w:abstractNum w:abstractNumId="27">
    <w:nsid w:val="5B2724C6"/>
    <w:multiLevelType w:val="hybridMultilevel"/>
    <w:tmpl w:val="E0EEC62A"/>
    <w:lvl w:ilvl="0" w:tplc="C32E6ABA">
      <w:start w:val="55"/>
      <w:numFmt w:val="bullet"/>
      <w:lvlText w:val=""/>
      <w:lvlJc w:val="left"/>
      <w:pPr>
        <w:tabs>
          <w:tab w:val="num" w:pos="360"/>
        </w:tabs>
        <w:ind w:left="340" w:hanging="340"/>
      </w:pPr>
      <w:rPr>
        <w:rFonts w:ascii="Wingdings 3" w:eastAsia="Times New Roman" w:hAnsi="Wingdings 3" w:hint="default"/>
        <w:color w:val="808000"/>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5B6A2F33"/>
    <w:multiLevelType w:val="multilevel"/>
    <w:tmpl w:val="2CA29FE2"/>
    <w:lvl w:ilvl="0">
      <w:start w:val="1"/>
      <w:numFmt w:val="decimal"/>
      <w:lvlText w:val="%1."/>
      <w:lvlJc w:val="left"/>
      <w:pPr>
        <w:ind w:left="720" w:hanging="360"/>
      </w:pPr>
    </w:lvl>
    <w:lvl w:ilvl="1">
      <w:start w:val="1"/>
      <w:numFmt w:val="decimal"/>
      <w:isLgl/>
      <w:lvlText w:val="%1.%2"/>
      <w:lvlJc w:val="left"/>
      <w:pPr>
        <w:ind w:left="1080" w:hanging="720"/>
      </w:pPr>
      <w:rPr>
        <w:rFonts w:hint="default"/>
        <w:sz w:val="24"/>
      </w:rPr>
    </w:lvl>
    <w:lvl w:ilvl="2">
      <w:start w:val="1"/>
      <w:numFmt w:val="decimal"/>
      <w:isLgl/>
      <w:lvlText w:val="%1.%2.%3"/>
      <w:lvlJc w:val="left"/>
      <w:pPr>
        <w:ind w:left="1080" w:hanging="720"/>
      </w:pPr>
      <w:rPr>
        <w:rFonts w:hint="default"/>
        <w:sz w:val="24"/>
      </w:rPr>
    </w:lvl>
    <w:lvl w:ilvl="3">
      <w:start w:val="1"/>
      <w:numFmt w:val="decimal"/>
      <w:isLgl/>
      <w:lvlText w:val="%1.%2.%3.%4"/>
      <w:lvlJc w:val="left"/>
      <w:pPr>
        <w:ind w:left="1440" w:hanging="1080"/>
      </w:pPr>
      <w:rPr>
        <w:rFonts w:hint="default"/>
        <w:sz w:val="24"/>
      </w:rPr>
    </w:lvl>
    <w:lvl w:ilvl="4">
      <w:start w:val="1"/>
      <w:numFmt w:val="decimal"/>
      <w:isLgl/>
      <w:lvlText w:val="%1.%2.%3.%4.%5"/>
      <w:lvlJc w:val="left"/>
      <w:pPr>
        <w:ind w:left="1800" w:hanging="1440"/>
      </w:pPr>
      <w:rPr>
        <w:rFonts w:hint="default"/>
        <w:sz w:val="24"/>
      </w:rPr>
    </w:lvl>
    <w:lvl w:ilvl="5">
      <w:start w:val="1"/>
      <w:numFmt w:val="decimal"/>
      <w:isLgl/>
      <w:lvlText w:val="%1.%2.%3.%4.%5.%6"/>
      <w:lvlJc w:val="left"/>
      <w:pPr>
        <w:ind w:left="1800" w:hanging="1440"/>
      </w:pPr>
      <w:rPr>
        <w:rFonts w:hint="default"/>
        <w:sz w:val="24"/>
      </w:rPr>
    </w:lvl>
    <w:lvl w:ilvl="6">
      <w:start w:val="1"/>
      <w:numFmt w:val="decimal"/>
      <w:isLgl/>
      <w:lvlText w:val="%1.%2.%3.%4.%5.%6.%7"/>
      <w:lvlJc w:val="left"/>
      <w:pPr>
        <w:ind w:left="2160" w:hanging="1800"/>
      </w:pPr>
      <w:rPr>
        <w:rFonts w:hint="default"/>
        <w:sz w:val="24"/>
      </w:rPr>
    </w:lvl>
    <w:lvl w:ilvl="7">
      <w:start w:val="1"/>
      <w:numFmt w:val="decimal"/>
      <w:isLgl/>
      <w:lvlText w:val="%1.%2.%3.%4.%5.%6.%7.%8"/>
      <w:lvlJc w:val="left"/>
      <w:pPr>
        <w:ind w:left="2520" w:hanging="2160"/>
      </w:pPr>
      <w:rPr>
        <w:rFonts w:hint="default"/>
        <w:sz w:val="24"/>
      </w:rPr>
    </w:lvl>
    <w:lvl w:ilvl="8">
      <w:start w:val="1"/>
      <w:numFmt w:val="decimal"/>
      <w:isLgl/>
      <w:lvlText w:val="%1.%2.%3.%4.%5.%6.%7.%8.%9"/>
      <w:lvlJc w:val="left"/>
      <w:pPr>
        <w:ind w:left="2520" w:hanging="2160"/>
      </w:pPr>
      <w:rPr>
        <w:rFonts w:hint="default"/>
        <w:sz w:val="24"/>
      </w:rPr>
    </w:lvl>
  </w:abstractNum>
  <w:abstractNum w:abstractNumId="29">
    <w:nsid w:val="5CDB10E8"/>
    <w:multiLevelType w:val="hybridMultilevel"/>
    <w:tmpl w:val="6CCA210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0">
    <w:nsid w:val="60EB6AEA"/>
    <w:multiLevelType w:val="hybridMultilevel"/>
    <w:tmpl w:val="CC568B32"/>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31">
    <w:nsid w:val="60EE54EB"/>
    <w:multiLevelType w:val="hybridMultilevel"/>
    <w:tmpl w:val="11786BBE"/>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32">
    <w:nsid w:val="64E03DB4"/>
    <w:multiLevelType w:val="hybridMultilevel"/>
    <w:tmpl w:val="B600CE6A"/>
    <w:lvl w:ilvl="0" w:tplc="CBA03A26">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3">
    <w:nsid w:val="699C5447"/>
    <w:multiLevelType w:val="hybridMultilevel"/>
    <w:tmpl w:val="DFE6FA94"/>
    <w:lvl w:ilvl="0" w:tplc="1A244FA4">
      <w:start w:val="2"/>
      <w:numFmt w:val="bullet"/>
      <w:lvlText w:val="-"/>
      <w:lvlJc w:val="left"/>
      <w:pPr>
        <w:ind w:left="720" w:hanging="360"/>
      </w:pPr>
      <w:rPr>
        <w:rFonts w:ascii="Times New Roman" w:eastAsia="Times New Roman" w:hAnsi="Times New Roman" w:cs="Times New Roman"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4">
    <w:nsid w:val="69AE0813"/>
    <w:multiLevelType w:val="hybridMultilevel"/>
    <w:tmpl w:val="04CA379C"/>
    <w:lvl w:ilvl="0" w:tplc="7834FC06">
      <w:start w:val="2"/>
      <w:numFmt w:val="bullet"/>
      <w:lvlText w:val=""/>
      <w:lvlJc w:val="left"/>
      <w:pPr>
        <w:ind w:left="720" w:hanging="360"/>
      </w:pPr>
      <w:rPr>
        <w:rFonts w:ascii="Wingdings" w:eastAsia="Times New Roman" w:hAnsi="Wingdings" w:cs="Times New Roman"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5">
    <w:nsid w:val="6B916265"/>
    <w:multiLevelType w:val="hybridMultilevel"/>
    <w:tmpl w:val="2C7CE15A"/>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6">
    <w:nsid w:val="6C26314E"/>
    <w:multiLevelType w:val="hybridMultilevel"/>
    <w:tmpl w:val="7430D42C"/>
    <w:lvl w:ilvl="0" w:tplc="C32E6ABA">
      <w:start w:val="55"/>
      <w:numFmt w:val="bullet"/>
      <w:lvlText w:val=""/>
      <w:lvlJc w:val="left"/>
      <w:pPr>
        <w:tabs>
          <w:tab w:val="num" w:pos="360"/>
        </w:tabs>
        <w:ind w:left="340" w:hanging="340"/>
      </w:pPr>
      <w:rPr>
        <w:rFonts w:ascii="Wingdings 3" w:eastAsia="Times New Roman" w:hAnsi="Wingdings 3" w:hint="default"/>
        <w:color w:val="808000"/>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nsid w:val="6C5842A2"/>
    <w:multiLevelType w:val="hybridMultilevel"/>
    <w:tmpl w:val="0B285606"/>
    <w:lvl w:ilvl="0" w:tplc="08130003">
      <w:start w:val="1"/>
      <w:numFmt w:val="bullet"/>
      <w:lvlText w:val="o"/>
      <w:lvlJc w:val="left"/>
      <w:pPr>
        <w:ind w:left="720" w:hanging="360"/>
      </w:pPr>
      <w:rPr>
        <w:rFonts w:ascii="Courier New" w:hAnsi="Courier New" w:cs="Courier New"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8">
    <w:nsid w:val="6F432BFC"/>
    <w:multiLevelType w:val="hybridMultilevel"/>
    <w:tmpl w:val="8206BB2E"/>
    <w:lvl w:ilvl="0" w:tplc="0413000F">
      <w:start w:val="1"/>
      <w:numFmt w:val="decimal"/>
      <w:lvlText w:val="%1."/>
      <w:lvlJc w:val="left"/>
      <w:pPr>
        <w:tabs>
          <w:tab w:val="num" w:pos="720"/>
        </w:tabs>
        <w:ind w:left="720" w:hanging="360"/>
      </w:pPr>
      <w:rPr>
        <w:rFonts w:hint="default"/>
      </w:rPr>
    </w:lvl>
    <w:lvl w:ilvl="1" w:tplc="6C42B952">
      <w:start w:val="1"/>
      <w:numFmt w:val="bullet"/>
      <w:lvlText w:val="-"/>
      <w:lvlJc w:val="left"/>
      <w:pPr>
        <w:tabs>
          <w:tab w:val="num" w:pos="1440"/>
        </w:tabs>
        <w:ind w:left="1440" w:hanging="360"/>
      </w:pPr>
      <w:rPr>
        <w:rFonts w:ascii="Times New Roman" w:eastAsia="Times New Roman" w:hAnsi="Times New Roman" w:cs="Times New Roman" w:hint="default"/>
      </w:r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39">
    <w:nsid w:val="6F485A5A"/>
    <w:multiLevelType w:val="hybridMultilevel"/>
    <w:tmpl w:val="0AAA9F20"/>
    <w:lvl w:ilvl="0" w:tplc="08130001">
      <w:start w:val="1"/>
      <w:numFmt w:val="bullet"/>
      <w:lvlText w:val=""/>
      <w:lvlJc w:val="left"/>
      <w:pPr>
        <w:ind w:left="780" w:hanging="360"/>
      </w:pPr>
      <w:rPr>
        <w:rFonts w:ascii="Symbol" w:hAnsi="Symbol" w:hint="default"/>
      </w:rPr>
    </w:lvl>
    <w:lvl w:ilvl="1" w:tplc="08130003" w:tentative="1">
      <w:start w:val="1"/>
      <w:numFmt w:val="bullet"/>
      <w:lvlText w:val="o"/>
      <w:lvlJc w:val="left"/>
      <w:pPr>
        <w:ind w:left="1500" w:hanging="360"/>
      </w:pPr>
      <w:rPr>
        <w:rFonts w:ascii="Courier New" w:hAnsi="Courier New" w:cs="Courier New" w:hint="default"/>
      </w:rPr>
    </w:lvl>
    <w:lvl w:ilvl="2" w:tplc="08130005" w:tentative="1">
      <w:start w:val="1"/>
      <w:numFmt w:val="bullet"/>
      <w:lvlText w:val=""/>
      <w:lvlJc w:val="left"/>
      <w:pPr>
        <w:ind w:left="2220" w:hanging="360"/>
      </w:pPr>
      <w:rPr>
        <w:rFonts w:ascii="Wingdings" w:hAnsi="Wingdings" w:hint="default"/>
      </w:rPr>
    </w:lvl>
    <w:lvl w:ilvl="3" w:tplc="08130001" w:tentative="1">
      <w:start w:val="1"/>
      <w:numFmt w:val="bullet"/>
      <w:lvlText w:val=""/>
      <w:lvlJc w:val="left"/>
      <w:pPr>
        <w:ind w:left="2940" w:hanging="360"/>
      </w:pPr>
      <w:rPr>
        <w:rFonts w:ascii="Symbol" w:hAnsi="Symbol" w:hint="default"/>
      </w:rPr>
    </w:lvl>
    <w:lvl w:ilvl="4" w:tplc="08130003" w:tentative="1">
      <w:start w:val="1"/>
      <w:numFmt w:val="bullet"/>
      <w:lvlText w:val="o"/>
      <w:lvlJc w:val="left"/>
      <w:pPr>
        <w:ind w:left="3660" w:hanging="360"/>
      </w:pPr>
      <w:rPr>
        <w:rFonts w:ascii="Courier New" w:hAnsi="Courier New" w:cs="Courier New" w:hint="default"/>
      </w:rPr>
    </w:lvl>
    <w:lvl w:ilvl="5" w:tplc="08130005" w:tentative="1">
      <w:start w:val="1"/>
      <w:numFmt w:val="bullet"/>
      <w:lvlText w:val=""/>
      <w:lvlJc w:val="left"/>
      <w:pPr>
        <w:ind w:left="4380" w:hanging="360"/>
      </w:pPr>
      <w:rPr>
        <w:rFonts w:ascii="Wingdings" w:hAnsi="Wingdings" w:hint="default"/>
      </w:rPr>
    </w:lvl>
    <w:lvl w:ilvl="6" w:tplc="08130001" w:tentative="1">
      <w:start w:val="1"/>
      <w:numFmt w:val="bullet"/>
      <w:lvlText w:val=""/>
      <w:lvlJc w:val="left"/>
      <w:pPr>
        <w:ind w:left="5100" w:hanging="360"/>
      </w:pPr>
      <w:rPr>
        <w:rFonts w:ascii="Symbol" w:hAnsi="Symbol" w:hint="default"/>
      </w:rPr>
    </w:lvl>
    <w:lvl w:ilvl="7" w:tplc="08130003" w:tentative="1">
      <w:start w:val="1"/>
      <w:numFmt w:val="bullet"/>
      <w:lvlText w:val="o"/>
      <w:lvlJc w:val="left"/>
      <w:pPr>
        <w:ind w:left="5820" w:hanging="360"/>
      </w:pPr>
      <w:rPr>
        <w:rFonts w:ascii="Courier New" w:hAnsi="Courier New" w:cs="Courier New" w:hint="default"/>
      </w:rPr>
    </w:lvl>
    <w:lvl w:ilvl="8" w:tplc="08130005" w:tentative="1">
      <w:start w:val="1"/>
      <w:numFmt w:val="bullet"/>
      <w:lvlText w:val=""/>
      <w:lvlJc w:val="left"/>
      <w:pPr>
        <w:ind w:left="6540" w:hanging="360"/>
      </w:pPr>
      <w:rPr>
        <w:rFonts w:ascii="Wingdings" w:hAnsi="Wingdings" w:hint="default"/>
      </w:rPr>
    </w:lvl>
  </w:abstractNum>
  <w:abstractNum w:abstractNumId="40">
    <w:nsid w:val="71CB38FC"/>
    <w:multiLevelType w:val="hybridMultilevel"/>
    <w:tmpl w:val="BA781BDE"/>
    <w:lvl w:ilvl="0" w:tplc="CBA03A26">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1">
    <w:nsid w:val="74E964AC"/>
    <w:multiLevelType w:val="hybridMultilevel"/>
    <w:tmpl w:val="EC88DCE4"/>
    <w:lvl w:ilvl="0" w:tplc="72C202E8">
      <w:numFmt w:val="bullet"/>
      <w:lvlText w:val=""/>
      <w:lvlJc w:val="left"/>
      <w:pPr>
        <w:ind w:left="1080" w:hanging="360"/>
      </w:pPr>
      <w:rPr>
        <w:rFonts w:ascii="Wingdings" w:eastAsia="Calibri" w:hAnsi="Wingdings" w:cs="Times New Roman" w:hint="default"/>
      </w:rPr>
    </w:lvl>
    <w:lvl w:ilvl="1" w:tplc="08130003" w:tentative="1">
      <w:start w:val="1"/>
      <w:numFmt w:val="bullet"/>
      <w:lvlText w:val="o"/>
      <w:lvlJc w:val="left"/>
      <w:pPr>
        <w:ind w:left="1800" w:hanging="360"/>
      </w:pPr>
      <w:rPr>
        <w:rFonts w:ascii="Courier New" w:hAnsi="Courier New" w:cs="Courier New" w:hint="default"/>
      </w:rPr>
    </w:lvl>
    <w:lvl w:ilvl="2" w:tplc="08130005" w:tentative="1">
      <w:start w:val="1"/>
      <w:numFmt w:val="bullet"/>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42">
    <w:nsid w:val="7BEC61E0"/>
    <w:multiLevelType w:val="hybridMultilevel"/>
    <w:tmpl w:val="280CB44E"/>
    <w:lvl w:ilvl="0" w:tplc="C32E6ABA">
      <w:start w:val="55"/>
      <w:numFmt w:val="bullet"/>
      <w:lvlText w:val=""/>
      <w:lvlJc w:val="left"/>
      <w:pPr>
        <w:tabs>
          <w:tab w:val="num" w:pos="360"/>
        </w:tabs>
        <w:ind w:left="340" w:hanging="340"/>
      </w:pPr>
      <w:rPr>
        <w:rFonts w:ascii="Wingdings 3" w:eastAsia="Times New Roman" w:hAnsi="Wingdings 3" w:hint="default"/>
        <w:color w:val="808000"/>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nsid w:val="7C243F5A"/>
    <w:multiLevelType w:val="hybridMultilevel"/>
    <w:tmpl w:val="F83A52D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4">
    <w:nsid w:val="7F884ED5"/>
    <w:multiLevelType w:val="hybridMultilevel"/>
    <w:tmpl w:val="A6360EA8"/>
    <w:lvl w:ilvl="0" w:tplc="6E80AF46">
      <w:numFmt w:val="bullet"/>
      <w:lvlText w:val=""/>
      <w:lvlJc w:val="left"/>
      <w:pPr>
        <w:ind w:left="1080" w:hanging="360"/>
      </w:pPr>
      <w:rPr>
        <w:rFonts w:ascii="Wingdings" w:eastAsia="Calibri" w:hAnsi="Wingdings" w:cs="Times New Roman" w:hint="default"/>
      </w:rPr>
    </w:lvl>
    <w:lvl w:ilvl="1" w:tplc="08130003" w:tentative="1">
      <w:start w:val="1"/>
      <w:numFmt w:val="bullet"/>
      <w:lvlText w:val="o"/>
      <w:lvlJc w:val="left"/>
      <w:pPr>
        <w:ind w:left="1800" w:hanging="360"/>
      </w:pPr>
      <w:rPr>
        <w:rFonts w:ascii="Courier New" w:hAnsi="Courier New" w:cs="Courier New" w:hint="default"/>
      </w:rPr>
    </w:lvl>
    <w:lvl w:ilvl="2" w:tplc="08130005" w:tentative="1">
      <w:start w:val="1"/>
      <w:numFmt w:val="bullet"/>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num w:numId="1">
    <w:abstractNumId w:val="7"/>
  </w:num>
  <w:num w:numId="2">
    <w:abstractNumId w:val="19"/>
  </w:num>
  <w:num w:numId="3">
    <w:abstractNumId w:val="36"/>
  </w:num>
  <w:num w:numId="4">
    <w:abstractNumId w:val="12"/>
  </w:num>
  <w:num w:numId="5">
    <w:abstractNumId w:val="27"/>
  </w:num>
  <w:num w:numId="6">
    <w:abstractNumId w:val="42"/>
  </w:num>
  <w:num w:numId="7">
    <w:abstractNumId w:val="6"/>
  </w:num>
  <w:num w:numId="8">
    <w:abstractNumId w:val="21"/>
  </w:num>
  <w:num w:numId="9">
    <w:abstractNumId w:val="40"/>
  </w:num>
  <w:num w:numId="10">
    <w:abstractNumId w:val="29"/>
  </w:num>
  <w:num w:numId="11">
    <w:abstractNumId w:val="18"/>
  </w:num>
  <w:num w:numId="12">
    <w:abstractNumId w:val="9"/>
  </w:num>
  <w:num w:numId="13">
    <w:abstractNumId w:val="41"/>
  </w:num>
  <w:num w:numId="14">
    <w:abstractNumId w:val="44"/>
  </w:num>
  <w:num w:numId="15">
    <w:abstractNumId w:val="25"/>
  </w:num>
  <w:num w:numId="16">
    <w:abstractNumId w:val="10"/>
  </w:num>
  <w:num w:numId="17">
    <w:abstractNumId w:val="16"/>
  </w:num>
  <w:num w:numId="18">
    <w:abstractNumId w:val="2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8"/>
  </w:num>
  <w:num w:numId="20">
    <w:abstractNumId w:val="17"/>
  </w:num>
  <w:num w:numId="21">
    <w:abstractNumId w:val="14"/>
  </w:num>
  <w:num w:numId="22">
    <w:abstractNumId w:val="43"/>
  </w:num>
  <w:num w:numId="23">
    <w:abstractNumId w:val="32"/>
  </w:num>
  <w:num w:numId="24">
    <w:abstractNumId w:val="23"/>
  </w:num>
  <w:num w:numId="25">
    <w:abstractNumId w:val="13"/>
  </w:num>
  <w:num w:numId="26">
    <w:abstractNumId w:val="8"/>
  </w:num>
  <w:num w:numId="27">
    <w:abstractNumId w:val="37"/>
  </w:num>
  <w:num w:numId="28">
    <w:abstractNumId w:val="28"/>
  </w:num>
  <w:num w:numId="29">
    <w:abstractNumId w:val="11"/>
  </w:num>
  <w:num w:numId="30">
    <w:abstractNumId w:val="4"/>
  </w:num>
  <w:num w:numId="31">
    <w:abstractNumId w:val="35"/>
  </w:num>
  <w:num w:numId="32">
    <w:abstractNumId w:val="2"/>
  </w:num>
  <w:num w:numId="33">
    <w:abstractNumId w:val="24"/>
  </w:num>
  <w:num w:numId="34">
    <w:abstractNumId w:val="34"/>
  </w:num>
  <w:num w:numId="35">
    <w:abstractNumId w:val="0"/>
  </w:num>
  <w:num w:numId="36">
    <w:abstractNumId w:val="15"/>
  </w:num>
  <w:num w:numId="37">
    <w:abstractNumId w:val="3"/>
  </w:num>
  <w:num w:numId="38">
    <w:abstractNumId w:val="22"/>
  </w:num>
  <w:num w:numId="39">
    <w:abstractNumId w:val="5"/>
  </w:num>
  <w:num w:numId="40">
    <w:abstractNumId w:val="33"/>
  </w:num>
  <w:num w:numId="41">
    <w:abstractNumId w:val="1"/>
  </w:num>
  <w:num w:numId="42">
    <w:abstractNumId w:val="31"/>
  </w:num>
  <w:num w:numId="43">
    <w:abstractNumId w:val="39"/>
  </w:num>
  <w:num w:numId="44">
    <w:abstractNumId w:val="30"/>
  </w:num>
  <w:num w:numId="4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4A7F"/>
    <w:rsid w:val="0002684C"/>
    <w:rsid w:val="0004672A"/>
    <w:rsid w:val="000A29A8"/>
    <w:rsid w:val="000A4248"/>
    <w:rsid w:val="000B46F2"/>
    <w:rsid w:val="001252E4"/>
    <w:rsid w:val="00140B9C"/>
    <w:rsid w:val="001725F5"/>
    <w:rsid w:val="001A0ADF"/>
    <w:rsid w:val="001C2E65"/>
    <w:rsid w:val="001F0398"/>
    <w:rsid w:val="002312D5"/>
    <w:rsid w:val="00262CA7"/>
    <w:rsid w:val="002663F0"/>
    <w:rsid w:val="00282857"/>
    <w:rsid w:val="002C55E4"/>
    <w:rsid w:val="002F4749"/>
    <w:rsid w:val="00313235"/>
    <w:rsid w:val="003D161E"/>
    <w:rsid w:val="003D2FD1"/>
    <w:rsid w:val="003D6B6C"/>
    <w:rsid w:val="003E22A1"/>
    <w:rsid w:val="003E3C56"/>
    <w:rsid w:val="00413FD3"/>
    <w:rsid w:val="00414A7F"/>
    <w:rsid w:val="004217E7"/>
    <w:rsid w:val="00456672"/>
    <w:rsid w:val="00466435"/>
    <w:rsid w:val="00474D2D"/>
    <w:rsid w:val="004A4B4A"/>
    <w:rsid w:val="004C08BB"/>
    <w:rsid w:val="004E1BE1"/>
    <w:rsid w:val="00506887"/>
    <w:rsid w:val="00561867"/>
    <w:rsid w:val="005E46EB"/>
    <w:rsid w:val="005F46EF"/>
    <w:rsid w:val="006000FB"/>
    <w:rsid w:val="00650962"/>
    <w:rsid w:val="00653B3C"/>
    <w:rsid w:val="006A3EDE"/>
    <w:rsid w:val="006C5A02"/>
    <w:rsid w:val="006E7782"/>
    <w:rsid w:val="006F36FB"/>
    <w:rsid w:val="00725A25"/>
    <w:rsid w:val="00731737"/>
    <w:rsid w:val="00790A1F"/>
    <w:rsid w:val="007A1F4A"/>
    <w:rsid w:val="007A530A"/>
    <w:rsid w:val="007C3FBE"/>
    <w:rsid w:val="00861800"/>
    <w:rsid w:val="00867D14"/>
    <w:rsid w:val="00873D5A"/>
    <w:rsid w:val="00894DE3"/>
    <w:rsid w:val="008D09A8"/>
    <w:rsid w:val="008D1B41"/>
    <w:rsid w:val="009356FD"/>
    <w:rsid w:val="00972F2B"/>
    <w:rsid w:val="009D77CD"/>
    <w:rsid w:val="00A363AC"/>
    <w:rsid w:val="00A55BCF"/>
    <w:rsid w:val="00A85E97"/>
    <w:rsid w:val="00A96868"/>
    <w:rsid w:val="00AA2D45"/>
    <w:rsid w:val="00AC38B6"/>
    <w:rsid w:val="00AE4846"/>
    <w:rsid w:val="00B64975"/>
    <w:rsid w:val="00BA00AA"/>
    <w:rsid w:val="00BC25EE"/>
    <w:rsid w:val="00BC5084"/>
    <w:rsid w:val="00C02BDC"/>
    <w:rsid w:val="00C61808"/>
    <w:rsid w:val="00C75E33"/>
    <w:rsid w:val="00D736A6"/>
    <w:rsid w:val="00D81012"/>
    <w:rsid w:val="00D94194"/>
    <w:rsid w:val="00DD7622"/>
    <w:rsid w:val="00DE44CA"/>
    <w:rsid w:val="00E30484"/>
    <w:rsid w:val="00E80BD5"/>
    <w:rsid w:val="00E9672C"/>
    <w:rsid w:val="00EA1035"/>
    <w:rsid w:val="00F34AB9"/>
    <w:rsid w:val="00F52CC0"/>
    <w:rsid w:val="00F83124"/>
    <w:rsid w:val="00FA7F98"/>
    <w:rsid w:val="00FF5A1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2CB15A62-5D4B-4C5E-A202-0C0BC3D4B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nl-BE" w:eastAsia="nl-BE"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C75E33"/>
    <w:rPr>
      <w:sz w:val="24"/>
      <w:szCs w:val="24"/>
      <w:lang w:val="nl-NL" w:eastAsia="nl-NL"/>
    </w:rPr>
  </w:style>
  <w:style w:type="paragraph" w:styleId="Kop1">
    <w:name w:val="heading 1"/>
    <w:basedOn w:val="Standaard"/>
    <w:next w:val="Standaard"/>
    <w:qFormat/>
    <w:rsid w:val="00C75E33"/>
    <w:pPr>
      <w:keepNext/>
      <w:ind w:right="-339"/>
      <w:jc w:val="center"/>
      <w:outlineLvl w:val="0"/>
    </w:pPr>
    <w:rPr>
      <w:rFonts w:ascii="Century Gothic" w:hAnsi="Century Gothic" w:cs="Tahoma"/>
      <w:color w:val="2E2281"/>
      <w:sz w:val="44"/>
      <w:szCs w:val="44"/>
      <w:lang w:val="nl-BE"/>
    </w:rPr>
  </w:style>
  <w:style w:type="paragraph" w:styleId="Kop2">
    <w:name w:val="heading 2"/>
    <w:basedOn w:val="Standaard"/>
    <w:next w:val="Standaard"/>
    <w:qFormat/>
    <w:rsid w:val="00C75E33"/>
    <w:pPr>
      <w:keepNext/>
      <w:outlineLvl w:val="1"/>
    </w:pPr>
    <w:rPr>
      <w:rFonts w:ascii="Century Gothic" w:hAnsi="Century Gothic" w:cs="Tahoma"/>
      <w:sz w:val="22"/>
      <w:szCs w:val="22"/>
      <w:u w:val="single"/>
      <w:lang w:val="nl-BE"/>
    </w:rPr>
  </w:style>
  <w:style w:type="paragraph" w:styleId="Kop3">
    <w:name w:val="heading 3"/>
    <w:basedOn w:val="Standaard"/>
    <w:next w:val="Standaard"/>
    <w:link w:val="Kop3Char"/>
    <w:semiHidden/>
    <w:unhideWhenUsed/>
    <w:qFormat/>
    <w:rsid w:val="009356FD"/>
    <w:pPr>
      <w:keepNext/>
      <w:spacing w:before="240" w:after="60"/>
      <w:outlineLvl w:val="2"/>
    </w:pPr>
    <w:rPr>
      <w:rFonts w:ascii="Cambria" w:hAnsi="Cambria"/>
      <w:b/>
      <w:bCs/>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GevolgdeHyperlink">
    <w:name w:val="FollowedHyperlink"/>
    <w:rsid w:val="00C75E33"/>
    <w:rPr>
      <w:color w:val="800080"/>
      <w:u w:val="single"/>
    </w:rPr>
  </w:style>
  <w:style w:type="character" w:styleId="Hyperlink">
    <w:name w:val="Hyperlink"/>
    <w:rsid w:val="00C75E33"/>
    <w:rPr>
      <w:color w:val="0000FF"/>
      <w:u w:val="single"/>
    </w:rPr>
  </w:style>
  <w:style w:type="paragraph" w:styleId="Koptekst">
    <w:name w:val="header"/>
    <w:basedOn w:val="Standaard"/>
    <w:rsid w:val="00C75E33"/>
    <w:pPr>
      <w:tabs>
        <w:tab w:val="center" w:pos="4536"/>
        <w:tab w:val="right" w:pos="9072"/>
      </w:tabs>
    </w:pPr>
  </w:style>
  <w:style w:type="paragraph" w:styleId="Voettekst">
    <w:name w:val="footer"/>
    <w:basedOn w:val="Standaard"/>
    <w:rsid w:val="00C75E33"/>
    <w:pPr>
      <w:tabs>
        <w:tab w:val="center" w:pos="4536"/>
        <w:tab w:val="right" w:pos="9072"/>
      </w:tabs>
    </w:pPr>
  </w:style>
  <w:style w:type="character" w:styleId="Paginanummer">
    <w:name w:val="page number"/>
    <w:basedOn w:val="Standaardalinea-lettertype"/>
    <w:rsid w:val="00C75E33"/>
  </w:style>
  <w:style w:type="character" w:styleId="Regelnummer">
    <w:name w:val="line number"/>
    <w:basedOn w:val="Standaardalinea-lettertype"/>
    <w:rsid w:val="00C75E33"/>
  </w:style>
  <w:style w:type="paragraph" w:styleId="Ballontekst">
    <w:name w:val="Balloon Text"/>
    <w:basedOn w:val="Standaard"/>
    <w:semiHidden/>
    <w:rsid w:val="00C75E33"/>
    <w:rPr>
      <w:rFonts w:ascii="Tahoma" w:hAnsi="Tahoma" w:cs="Tahoma"/>
      <w:sz w:val="16"/>
      <w:szCs w:val="16"/>
    </w:rPr>
  </w:style>
  <w:style w:type="character" w:customStyle="1" w:styleId="Kop3Char">
    <w:name w:val="Kop 3 Char"/>
    <w:link w:val="Kop3"/>
    <w:semiHidden/>
    <w:rsid w:val="009356FD"/>
    <w:rPr>
      <w:rFonts w:ascii="Cambria" w:eastAsia="Times New Roman" w:hAnsi="Cambria" w:cs="Times New Roman"/>
      <w:b/>
      <w:bCs/>
      <w:sz w:val="26"/>
      <w:szCs w:val="26"/>
    </w:rPr>
  </w:style>
  <w:style w:type="paragraph" w:styleId="Plattetekst">
    <w:name w:val="Body Text"/>
    <w:basedOn w:val="Standaard"/>
    <w:link w:val="PlattetekstChar"/>
    <w:uiPriority w:val="99"/>
    <w:unhideWhenUsed/>
    <w:rsid w:val="009356FD"/>
    <w:rPr>
      <w:rFonts w:eastAsia="Calibri"/>
    </w:rPr>
  </w:style>
  <w:style w:type="character" w:customStyle="1" w:styleId="PlattetekstChar">
    <w:name w:val="Platte tekst Char"/>
    <w:link w:val="Plattetekst"/>
    <w:uiPriority w:val="99"/>
    <w:rsid w:val="009356FD"/>
    <w:rPr>
      <w:rFonts w:eastAsia="Calibri"/>
      <w:sz w:val="24"/>
      <w:szCs w:val="24"/>
    </w:rPr>
  </w:style>
  <w:style w:type="paragraph" w:styleId="Lijstalinea">
    <w:name w:val="List Paragraph"/>
    <w:basedOn w:val="Standaard"/>
    <w:uiPriority w:val="34"/>
    <w:qFormat/>
    <w:rsid w:val="00561867"/>
    <w:pPr>
      <w:spacing w:after="200" w:line="276" w:lineRule="auto"/>
      <w:ind w:left="720"/>
      <w:contextualSpacing/>
    </w:pPr>
    <w:rPr>
      <w:rFonts w:ascii="Calibri" w:eastAsia="Calibri" w:hAnsi="Calibri"/>
      <w:sz w:val="22"/>
      <w:szCs w:val="22"/>
      <w:lang w:val="nl-BE" w:eastAsia="en-US"/>
    </w:rPr>
  </w:style>
  <w:style w:type="paragraph" w:styleId="Voetnoottekst">
    <w:name w:val="footnote text"/>
    <w:basedOn w:val="Standaard"/>
    <w:link w:val="VoetnoottekstChar"/>
    <w:uiPriority w:val="99"/>
    <w:rsid w:val="00506887"/>
    <w:rPr>
      <w:sz w:val="20"/>
      <w:szCs w:val="20"/>
    </w:rPr>
  </w:style>
  <w:style w:type="character" w:customStyle="1" w:styleId="VoetnoottekstChar">
    <w:name w:val="Voetnoottekst Char"/>
    <w:link w:val="Voetnoottekst"/>
    <w:uiPriority w:val="99"/>
    <w:rsid w:val="00506887"/>
    <w:rPr>
      <w:lang w:val="nl-NL" w:eastAsia="nl-NL"/>
    </w:rPr>
  </w:style>
  <w:style w:type="character" w:styleId="Voetnootmarkering">
    <w:name w:val="footnote reference"/>
    <w:uiPriority w:val="99"/>
    <w:unhideWhenUsed/>
    <w:rsid w:val="00506887"/>
    <w:rPr>
      <w:vertAlign w:val="superscript"/>
    </w:rPr>
  </w:style>
  <w:style w:type="table" w:styleId="Tabelraster">
    <w:name w:val="Table Grid"/>
    <w:basedOn w:val="Standaardtabel"/>
    <w:rsid w:val="00D941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Standaardalinea-lettertype"/>
    <w:rsid w:val="003E3C56"/>
  </w:style>
  <w:style w:type="character" w:customStyle="1" w:styleId="il">
    <w:name w:val="il"/>
    <w:basedOn w:val="Standaardalinea-lettertype"/>
    <w:rsid w:val="002312D5"/>
  </w:style>
  <w:style w:type="paragraph" w:customStyle="1" w:styleId="Default">
    <w:name w:val="Default"/>
    <w:rsid w:val="00EA1035"/>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696830">
      <w:bodyDiv w:val="1"/>
      <w:marLeft w:val="0"/>
      <w:marRight w:val="0"/>
      <w:marTop w:val="0"/>
      <w:marBottom w:val="0"/>
      <w:divBdr>
        <w:top w:val="none" w:sz="0" w:space="0" w:color="auto"/>
        <w:left w:val="none" w:sz="0" w:space="0" w:color="auto"/>
        <w:bottom w:val="none" w:sz="0" w:space="0" w:color="auto"/>
        <w:right w:val="none" w:sz="0" w:space="0" w:color="auto"/>
      </w:divBdr>
      <w:divsChild>
        <w:div w:id="649868526">
          <w:marLeft w:val="0"/>
          <w:marRight w:val="0"/>
          <w:marTop w:val="0"/>
          <w:marBottom w:val="0"/>
          <w:divBdr>
            <w:top w:val="none" w:sz="0" w:space="0" w:color="auto"/>
            <w:left w:val="none" w:sz="0" w:space="0" w:color="auto"/>
            <w:bottom w:val="none" w:sz="0" w:space="0" w:color="auto"/>
            <w:right w:val="none" w:sz="0" w:space="0" w:color="auto"/>
          </w:divBdr>
        </w:div>
        <w:div w:id="501941538">
          <w:marLeft w:val="0"/>
          <w:marRight w:val="0"/>
          <w:marTop w:val="0"/>
          <w:marBottom w:val="0"/>
          <w:divBdr>
            <w:top w:val="none" w:sz="0" w:space="0" w:color="auto"/>
            <w:left w:val="none" w:sz="0" w:space="0" w:color="auto"/>
            <w:bottom w:val="none" w:sz="0" w:space="0" w:color="auto"/>
            <w:right w:val="none" w:sz="0" w:space="0" w:color="auto"/>
          </w:divBdr>
        </w:div>
        <w:div w:id="1732459363">
          <w:marLeft w:val="0"/>
          <w:marRight w:val="0"/>
          <w:marTop w:val="0"/>
          <w:marBottom w:val="0"/>
          <w:divBdr>
            <w:top w:val="none" w:sz="0" w:space="0" w:color="auto"/>
            <w:left w:val="none" w:sz="0" w:space="0" w:color="auto"/>
            <w:bottom w:val="none" w:sz="0" w:space="0" w:color="auto"/>
            <w:right w:val="none" w:sz="0" w:space="0" w:color="auto"/>
          </w:divBdr>
        </w:div>
        <w:div w:id="1677421026">
          <w:marLeft w:val="0"/>
          <w:marRight w:val="0"/>
          <w:marTop w:val="0"/>
          <w:marBottom w:val="0"/>
          <w:divBdr>
            <w:top w:val="none" w:sz="0" w:space="0" w:color="auto"/>
            <w:left w:val="none" w:sz="0" w:space="0" w:color="auto"/>
            <w:bottom w:val="none" w:sz="0" w:space="0" w:color="auto"/>
            <w:right w:val="none" w:sz="0" w:space="0" w:color="auto"/>
          </w:divBdr>
        </w:div>
        <w:div w:id="723988803">
          <w:marLeft w:val="0"/>
          <w:marRight w:val="0"/>
          <w:marTop w:val="0"/>
          <w:marBottom w:val="0"/>
          <w:divBdr>
            <w:top w:val="none" w:sz="0" w:space="0" w:color="auto"/>
            <w:left w:val="none" w:sz="0" w:space="0" w:color="auto"/>
            <w:bottom w:val="none" w:sz="0" w:space="0" w:color="auto"/>
            <w:right w:val="none" w:sz="0" w:space="0" w:color="auto"/>
          </w:divBdr>
        </w:div>
        <w:div w:id="1985891220">
          <w:marLeft w:val="0"/>
          <w:marRight w:val="0"/>
          <w:marTop w:val="0"/>
          <w:marBottom w:val="0"/>
          <w:divBdr>
            <w:top w:val="none" w:sz="0" w:space="0" w:color="auto"/>
            <w:left w:val="none" w:sz="0" w:space="0" w:color="auto"/>
            <w:bottom w:val="none" w:sz="0" w:space="0" w:color="auto"/>
            <w:right w:val="none" w:sz="0" w:space="0" w:color="auto"/>
          </w:divBdr>
        </w:div>
        <w:div w:id="2003774060">
          <w:marLeft w:val="0"/>
          <w:marRight w:val="0"/>
          <w:marTop w:val="0"/>
          <w:marBottom w:val="0"/>
          <w:divBdr>
            <w:top w:val="none" w:sz="0" w:space="0" w:color="auto"/>
            <w:left w:val="none" w:sz="0" w:space="0" w:color="auto"/>
            <w:bottom w:val="none" w:sz="0" w:space="0" w:color="auto"/>
            <w:right w:val="none" w:sz="0" w:space="0" w:color="auto"/>
          </w:divBdr>
          <w:divsChild>
            <w:div w:id="506402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238700">
      <w:bodyDiv w:val="1"/>
      <w:marLeft w:val="0"/>
      <w:marRight w:val="0"/>
      <w:marTop w:val="0"/>
      <w:marBottom w:val="0"/>
      <w:divBdr>
        <w:top w:val="none" w:sz="0" w:space="0" w:color="auto"/>
        <w:left w:val="none" w:sz="0" w:space="0" w:color="auto"/>
        <w:bottom w:val="none" w:sz="0" w:space="0" w:color="auto"/>
        <w:right w:val="none" w:sz="0" w:space="0" w:color="auto"/>
      </w:divBdr>
      <w:divsChild>
        <w:div w:id="1306740000">
          <w:marLeft w:val="0"/>
          <w:marRight w:val="0"/>
          <w:marTop w:val="0"/>
          <w:marBottom w:val="0"/>
          <w:divBdr>
            <w:top w:val="single" w:sz="6" w:space="0" w:color="B7BCA9"/>
            <w:left w:val="none" w:sz="0" w:space="0" w:color="auto"/>
            <w:bottom w:val="none" w:sz="0" w:space="0" w:color="auto"/>
            <w:right w:val="none" w:sz="0" w:space="0" w:color="auto"/>
          </w:divBdr>
          <w:divsChild>
            <w:div w:id="1549948402">
              <w:marLeft w:val="0"/>
              <w:marRight w:val="0"/>
              <w:marTop w:val="375"/>
              <w:marBottom w:val="375"/>
              <w:divBdr>
                <w:top w:val="none" w:sz="0" w:space="0" w:color="auto"/>
                <w:left w:val="none" w:sz="0" w:space="0" w:color="auto"/>
                <w:bottom w:val="none" w:sz="0" w:space="0" w:color="auto"/>
                <w:right w:val="none" w:sz="0" w:space="0" w:color="auto"/>
              </w:divBdr>
              <w:divsChild>
                <w:div w:id="773475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4866740">
      <w:bodyDiv w:val="1"/>
      <w:marLeft w:val="0"/>
      <w:marRight w:val="0"/>
      <w:marTop w:val="0"/>
      <w:marBottom w:val="0"/>
      <w:divBdr>
        <w:top w:val="none" w:sz="0" w:space="0" w:color="auto"/>
        <w:left w:val="none" w:sz="0" w:space="0" w:color="auto"/>
        <w:bottom w:val="none" w:sz="0" w:space="0" w:color="auto"/>
        <w:right w:val="none" w:sz="0" w:space="0" w:color="auto"/>
      </w:divBdr>
      <w:divsChild>
        <w:div w:id="264045068">
          <w:marLeft w:val="0"/>
          <w:marRight w:val="0"/>
          <w:marTop w:val="0"/>
          <w:marBottom w:val="0"/>
          <w:divBdr>
            <w:top w:val="none" w:sz="0" w:space="0" w:color="auto"/>
            <w:left w:val="none" w:sz="0" w:space="0" w:color="auto"/>
            <w:bottom w:val="none" w:sz="0" w:space="0" w:color="auto"/>
            <w:right w:val="none" w:sz="0" w:space="0" w:color="auto"/>
          </w:divBdr>
        </w:div>
        <w:div w:id="325283589">
          <w:marLeft w:val="0"/>
          <w:marRight w:val="0"/>
          <w:marTop w:val="0"/>
          <w:marBottom w:val="0"/>
          <w:divBdr>
            <w:top w:val="none" w:sz="0" w:space="0" w:color="auto"/>
            <w:left w:val="none" w:sz="0" w:space="0" w:color="auto"/>
            <w:bottom w:val="none" w:sz="0" w:space="0" w:color="auto"/>
            <w:right w:val="none" w:sz="0" w:space="0" w:color="auto"/>
          </w:divBdr>
        </w:div>
        <w:div w:id="1108043645">
          <w:marLeft w:val="0"/>
          <w:marRight w:val="0"/>
          <w:marTop w:val="0"/>
          <w:marBottom w:val="0"/>
          <w:divBdr>
            <w:top w:val="none" w:sz="0" w:space="0" w:color="auto"/>
            <w:left w:val="none" w:sz="0" w:space="0" w:color="auto"/>
            <w:bottom w:val="none" w:sz="0" w:space="0" w:color="auto"/>
            <w:right w:val="none" w:sz="0" w:space="0" w:color="auto"/>
          </w:divBdr>
        </w:div>
        <w:div w:id="1000349709">
          <w:marLeft w:val="0"/>
          <w:marRight w:val="0"/>
          <w:marTop w:val="0"/>
          <w:marBottom w:val="0"/>
          <w:divBdr>
            <w:top w:val="none" w:sz="0" w:space="0" w:color="auto"/>
            <w:left w:val="none" w:sz="0" w:space="0" w:color="auto"/>
            <w:bottom w:val="none" w:sz="0" w:space="0" w:color="auto"/>
            <w:right w:val="none" w:sz="0" w:space="0" w:color="auto"/>
          </w:divBdr>
        </w:div>
        <w:div w:id="845633788">
          <w:marLeft w:val="0"/>
          <w:marRight w:val="0"/>
          <w:marTop w:val="0"/>
          <w:marBottom w:val="0"/>
          <w:divBdr>
            <w:top w:val="none" w:sz="0" w:space="0" w:color="auto"/>
            <w:left w:val="none" w:sz="0" w:space="0" w:color="auto"/>
            <w:bottom w:val="none" w:sz="0" w:space="0" w:color="auto"/>
            <w:right w:val="none" w:sz="0" w:space="0" w:color="auto"/>
          </w:divBdr>
        </w:div>
        <w:div w:id="1800681943">
          <w:marLeft w:val="0"/>
          <w:marRight w:val="0"/>
          <w:marTop w:val="0"/>
          <w:marBottom w:val="0"/>
          <w:divBdr>
            <w:top w:val="none" w:sz="0" w:space="0" w:color="auto"/>
            <w:left w:val="none" w:sz="0" w:space="0" w:color="auto"/>
            <w:bottom w:val="none" w:sz="0" w:space="0" w:color="auto"/>
            <w:right w:val="none" w:sz="0" w:space="0" w:color="auto"/>
          </w:divBdr>
        </w:div>
        <w:div w:id="1977832216">
          <w:marLeft w:val="0"/>
          <w:marRight w:val="0"/>
          <w:marTop w:val="0"/>
          <w:marBottom w:val="0"/>
          <w:divBdr>
            <w:top w:val="none" w:sz="0" w:space="0" w:color="auto"/>
            <w:left w:val="none" w:sz="0" w:space="0" w:color="auto"/>
            <w:bottom w:val="none" w:sz="0" w:space="0" w:color="auto"/>
            <w:right w:val="none" w:sz="0" w:space="0" w:color="auto"/>
          </w:divBdr>
        </w:div>
        <w:div w:id="1566182957">
          <w:marLeft w:val="0"/>
          <w:marRight w:val="0"/>
          <w:marTop w:val="0"/>
          <w:marBottom w:val="0"/>
          <w:divBdr>
            <w:top w:val="none" w:sz="0" w:space="0" w:color="auto"/>
            <w:left w:val="none" w:sz="0" w:space="0" w:color="auto"/>
            <w:bottom w:val="none" w:sz="0" w:space="0" w:color="auto"/>
            <w:right w:val="none" w:sz="0" w:space="0" w:color="auto"/>
          </w:divBdr>
        </w:div>
        <w:div w:id="1666860680">
          <w:marLeft w:val="0"/>
          <w:marRight w:val="0"/>
          <w:marTop w:val="0"/>
          <w:marBottom w:val="0"/>
          <w:divBdr>
            <w:top w:val="none" w:sz="0" w:space="0" w:color="auto"/>
            <w:left w:val="none" w:sz="0" w:space="0" w:color="auto"/>
            <w:bottom w:val="none" w:sz="0" w:space="0" w:color="auto"/>
            <w:right w:val="none" w:sz="0" w:space="0" w:color="auto"/>
          </w:divBdr>
        </w:div>
        <w:div w:id="1671833173">
          <w:marLeft w:val="0"/>
          <w:marRight w:val="0"/>
          <w:marTop w:val="0"/>
          <w:marBottom w:val="0"/>
          <w:divBdr>
            <w:top w:val="none" w:sz="0" w:space="0" w:color="auto"/>
            <w:left w:val="none" w:sz="0" w:space="0" w:color="auto"/>
            <w:bottom w:val="none" w:sz="0" w:space="0" w:color="auto"/>
            <w:right w:val="none" w:sz="0" w:space="0" w:color="auto"/>
          </w:divBdr>
        </w:div>
      </w:divsChild>
    </w:div>
    <w:div w:id="921992357">
      <w:bodyDiv w:val="1"/>
      <w:marLeft w:val="0"/>
      <w:marRight w:val="0"/>
      <w:marTop w:val="0"/>
      <w:marBottom w:val="0"/>
      <w:divBdr>
        <w:top w:val="none" w:sz="0" w:space="0" w:color="auto"/>
        <w:left w:val="none" w:sz="0" w:space="0" w:color="auto"/>
        <w:bottom w:val="none" w:sz="0" w:space="0" w:color="auto"/>
        <w:right w:val="none" w:sz="0" w:space="0" w:color="auto"/>
      </w:divBdr>
      <w:divsChild>
        <w:div w:id="2119444017">
          <w:marLeft w:val="0"/>
          <w:marRight w:val="0"/>
          <w:marTop w:val="0"/>
          <w:marBottom w:val="0"/>
          <w:divBdr>
            <w:top w:val="none" w:sz="0" w:space="0" w:color="auto"/>
            <w:left w:val="none" w:sz="0" w:space="0" w:color="auto"/>
            <w:bottom w:val="none" w:sz="0" w:space="0" w:color="auto"/>
            <w:right w:val="none" w:sz="0" w:space="0" w:color="auto"/>
          </w:divBdr>
          <w:divsChild>
            <w:div w:id="432094299">
              <w:marLeft w:val="0"/>
              <w:marRight w:val="0"/>
              <w:marTop w:val="0"/>
              <w:marBottom w:val="0"/>
              <w:divBdr>
                <w:top w:val="none" w:sz="0" w:space="0" w:color="auto"/>
                <w:left w:val="none" w:sz="0" w:space="0" w:color="auto"/>
                <w:bottom w:val="none" w:sz="0" w:space="0" w:color="auto"/>
                <w:right w:val="none" w:sz="0" w:space="0" w:color="auto"/>
              </w:divBdr>
              <w:divsChild>
                <w:div w:id="141990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0905554">
      <w:bodyDiv w:val="1"/>
      <w:marLeft w:val="0"/>
      <w:marRight w:val="0"/>
      <w:marTop w:val="0"/>
      <w:marBottom w:val="0"/>
      <w:divBdr>
        <w:top w:val="none" w:sz="0" w:space="0" w:color="auto"/>
        <w:left w:val="none" w:sz="0" w:space="0" w:color="auto"/>
        <w:bottom w:val="none" w:sz="0" w:space="0" w:color="auto"/>
        <w:right w:val="none" w:sz="0" w:space="0" w:color="auto"/>
      </w:divBdr>
    </w:div>
    <w:div w:id="1816488828">
      <w:bodyDiv w:val="1"/>
      <w:marLeft w:val="0"/>
      <w:marRight w:val="0"/>
      <w:marTop w:val="0"/>
      <w:marBottom w:val="0"/>
      <w:divBdr>
        <w:top w:val="none" w:sz="0" w:space="0" w:color="auto"/>
        <w:left w:val="none" w:sz="0" w:space="0" w:color="auto"/>
        <w:bottom w:val="none" w:sz="0" w:space="0" w:color="auto"/>
        <w:right w:val="none" w:sz="0" w:space="0" w:color="auto"/>
      </w:divBdr>
    </w:div>
    <w:div w:id="1986355820">
      <w:bodyDiv w:val="1"/>
      <w:marLeft w:val="0"/>
      <w:marRight w:val="0"/>
      <w:marTop w:val="0"/>
      <w:marBottom w:val="0"/>
      <w:divBdr>
        <w:top w:val="none" w:sz="0" w:space="0" w:color="auto"/>
        <w:left w:val="none" w:sz="0" w:space="0" w:color="auto"/>
        <w:bottom w:val="none" w:sz="0" w:space="0" w:color="auto"/>
        <w:right w:val="none" w:sz="0" w:space="0" w:color="auto"/>
      </w:divBdr>
      <w:divsChild>
        <w:div w:id="579027352">
          <w:marLeft w:val="0"/>
          <w:marRight w:val="0"/>
          <w:marTop w:val="0"/>
          <w:marBottom w:val="0"/>
          <w:divBdr>
            <w:top w:val="none" w:sz="0" w:space="0" w:color="auto"/>
            <w:left w:val="none" w:sz="0" w:space="0" w:color="auto"/>
            <w:bottom w:val="none" w:sz="0" w:space="0" w:color="auto"/>
            <w:right w:val="none" w:sz="0" w:space="0" w:color="auto"/>
          </w:divBdr>
        </w:div>
      </w:divsChild>
    </w:div>
    <w:div w:id="2094744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wrg.be/upload/beschermmaatregelen%28uitnodiging%29.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nnelien\Local%20Settings\Temporary%20Internet%20Files\Content.IE5\WHWXIBWL\documentvclb-20080313-0915%5b1%5d.dot"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documentvclb-20080313-0915[1]</Template>
  <TotalTime>0</TotalTime>
  <Pages>1</Pages>
  <Words>365</Words>
  <Characters>2013</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
    </vt:vector>
  </TitlesOfParts>
  <Company>VCLB</Company>
  <LinksUpToDate>false</LinksUpToDate>
  <CharactersWithSpaces>2374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Annelien Maebe</dc:creator>
  <cp:lastModifiedBy>Annelien</cp:lastModifiedBy>
  <cp:revision>3</cp:revision>
  <cp:lastPrinted>2008-03-12T13:08:00Z</cp:lastPrinted>
  <dcterms:created xsi:type="dcterms:W3CDTF">2014-10-06T09:41:00Z</dcterms:created>
  <dcterms:modified xsi:type="dcterms:W3CDTF">2014-10-06T09:41:00Z</dcterms:modified>
</cp:coreProperties>
</file>