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raster"/>
        <w:tblW w:w="9464" w:type="dxa"/>
        <w:tblInd w:w="-176" w:type="dxa"/>
        <w:tblLook w:val="04A0" w:firstRow="1" w:lastRow="0" w:firstColumn="1" w:lastColumn="0" w:noHBand="0" w:noVBand="1"/>
      </w:tblPr>
      <w:tblGrid>
        <w:gridCol w:w="2717"/>
        <w:gridCol w:w="6747"/>
      </w:tblGrid>
      <w:tr w:rsidR="004634DF" w:rsidRPr="00A36150" w:rsidTr="00A36150">
        <w:trPr>
          <w:trHeight w:val="1408"/>
        </w:trPr>
        <w:tc>
          <w:tcPr>
            <w:tcW w:w="2717" w:type="dxa"/>
            <w:tcBorders>
              <w:top w:val="nil"/>
              <w:left w:val="nil"/>
              <w:bottom w:val="nil"/>
              <w:right w:val="nil"/>
            </w:tcBorders>
          </w:tcPr>
          <w:p w:rsidR="00CE77F9" w:rsidRDefault="004634DF">
            <w:r w:rsidRPr="004634DF">
              <w:rPr>
                <w:noProof/>
                <w:lang w:eastAsia="nl-BE"/>
              </w:rPr>
              <w:drawing>
                <wp:inline distT="0" distB="0" distL="0" distR="0" wp14:anchorId="71F7C5CB" wp14:editId="496BFB60">
                  <wp:extent cx="1476375" cy="1012862"/>
                  <wp:effectExtent l="0" t="0" r="0" b="0"/>
                  <wp:docPr id="1" name="Afbeelding 1" descr="C:\Users\CarolineDeVisscher\Desktop\PICOV-logob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olineDeVisscher\Desktop\PICOV-logob (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3965" cy="1031790"/>
                          </a:xfrm>
                          <a:prstGeom prst="rect">
                            <a:avLst/>
                          </a:prstGeom>
                          <a:noFill/>
                          <a:ln>
                            <a:noFill/>
                          </a:ln>
                        </pic:spPr>
                      </pic:pic>
                    </a:graphicData>
                  </a:graphic>
                </wp:inline>
              </w:drawing>
            </w:r>
          </w:p>
        </w:tc>
        <w:tc>
          <w:tcPr>
            <w:tcW w:w="6747" w:type="dxa"/>
            <w:tcBorders>
              <w:top w:val="nil"/>
              <w:left w:val="nil"/>
              <w:bottom w:val="nil"/>
              <w:right w:val="nil"/>
            </w:tcBorders>
          </w:tcPr>
          <w:p w:rsidR="004634DF" w:rsidRPr="004634DF" w:rsidRDefault="00CE77F9">
            <w:pPr>
              <w:rPr>
                <w:b/>
                <w:sz w:val="36"/>
                <w:szCs w:val="36"/>
              </w:rPr>
            </w:pPr>
            <w:r w:rsidRPr="00CE77F9">
              <w:rPr>
                <w:b/>
                <w:sz w:val="24"/>
                <w:szCs w:val="24"/>
              </w:rPr>
              <w:t xml:space="preserve">Project Integrale </w:t>
            </w:r>
            <w:proofErr w:type="spellStart"/>
            <w:r w:rsidRPr="00CE77F9">
              <w:rPr>
                <w:b/>
                <w:sz w:val="24"/>
                <w:szCs w:val="24"/>
              </w:rPr>
              <w:t>JeugdHulp</w:t>
            </w:r>
            <w:proofErr w:type="spellEnd"/>
            <w:r w:rsidRPr="00CE77F9">
              <w:rPr>
                <w:b/>
                <w:sz w:val="24"/>
                <w:szCs w:val="24"/>
              </w:rPr>
              <w:t xml:space="preserve"> CLB</w:t>
            </w:r>
            <w:r w:rsidR="00A36150">
              <w:rPr>
                <w:b/>
                <w:sz w:val="24"/>
                <w:szCs w:val="24"/>
              </w:rPr>
              <w:t xml:space="preserve">           </w:t>
            </w:r>
            <w:r w:rsidR="007452C0" w:rsidRPr="007452C0">
              <w:rPr>
                <w:b/>
                <w:sz w:val="40"/>
                <w:szCs w:val="40"/>
              </w:rPr>
              <w:t>NIEUWSBRIEF</w:t>
            </w:r>
            <w:r w:rsidR="008D12E1">
              <w:rPr>
                <w:b/>
                <w:sz w:val="40"/>
                <w:szCs w:val="40"/>
              </w:rPr>
              <w:t xml:space="preserve"> </w:t>
            </w:r>
            <w:proofErr w:type="gramStart"/>
            <w:r w:rsidR="008D12E1">
              <w:rPr>
                <w:b/>
                <w:sz w:val="40"/>
                <w:szCs w:val="40"/>
              </w:rPr>
              <w:t>5</w:t>
            </w:r>
            <w:r w:rsidR="004634DF">
              <w:rPr>
                <w:b/>
                <w:sz w:val="24"/>
                <w:szCs w:val="24"/>
              </w:rPr>
              <w:t xml:space="preserve">              </w:t>
            </w:r>
            <w:proofErr w:type="gramEnd"/>
          </w:p>
          <w:p w:rsidR="00CE77F9" w:rsidRDefault="004634DF">
            <w:pPr>
              <w:rPr>
                <w:b/>
                <w:sz w:val="24"/>
                <w:szCs w:val="24"/>
              </w:rPr>
            </w:pPr>
            <w:r>
              <w:rPr>
                <w:b/>
                <w:sz w:val="24"/>
                <w:szCs w:val="24"/>
              </w:rPr>
              <w:t xml:space="preserve">Ondersteuning </w:t>
            </w:r>
            <w:proofErr w:type="gramStart"/>
            <w:r>
              <w:rPr>
                <w:b/>
                <w:sz w:val="24"/>
                <w:szCs w:val="24"/>
              </w:rPr>
              <w:t>Vlaanderen</w:t>
            </w:r>
            <w:r w:rsidR="00A36150">
              <w:rPr>
                <w:b/>
                <w:sz w:val="24"/>
                <w:szCs w:val="24"/>
              </w:rPr>
              <w:t xml:space="preserve">                    </w:t>
            </w:r>
            <w:proofErr w:type="gramEnd"/>
          </w:p>
          <w:p w:rsidR="00A36150" w:rsidRDefault="00A36150">
            <w:pPr>
              <w:rPr>
                <w:b/>
                <w:sz w:val="24"/>
                <w:szCs w:val="24"/>
              </w:rPr>
            </w:pPr>
          </w:p>
          <w:p w:rsidR="00A36150" w:rsidRDefault="00A36150">
            <w:pPr>
              <w:rPr>
                <w:sz w:val="16"/>
                <w:szCs w:val="16"/>
              </w:rPr>
            </w:pPr>
          </w:p>
          <w:p w:rsidR="00CE77F9" w:rsidRDefault="00E52C65">
            <w:pPr>
              <w:rPr>
                <w:sz w:val="18"/>
                <w:szCs w:val="18"/>
              </w:rPr>
            </w:pPr>
            <w:hyperlink r:id="rId6" w:history="1">
              <w:r w:rsidR="007452C0" w:rsidRPr="00142A50">
                <w:rPr>
                  <w:rStyle w:val="Hyperlink"/>
                  <w:sz w:val="18"/>
                  <w:szCs w:val="18"/>
                </w:rPr>
                <w:t>www.picov.be</w:t>
              </w:r>
            </w:hyperlink>
          </w:p>
          <w:p w:rsidR="007452C0" w:rsidRPr="004634DF" w:rsidRDefault="007452C0">
            <w:pPr>
              <w:rPr>
                <w:sz w:val="18"/>
                <w:szCs w:val="18"/>
              </w:rPr>
            </w:pPr>
          </w:p>
        </w:tc>
      </w:tr>
    </w:tbl>
    <w:p w:rsidR="007452C0" w:rsidRDefault="007452C0" w:rsidP="007452C0"/>
    <w:p w:rsidR="00A36150" w:rsidRDefault="00A36150" w:rsidP="007452C0">
      <w:r>
        <w:t xml:space="preserve">Datum verspreiding: </w:t>
      </w:r>
      <w:r w:rsidR="008D12E1">
        <w:t>28/04/2014</w:t>
      </w:r>
    </w:p>
    <w:p w:rsidR="008D12E1" w:rsidRDefault="008D12E1" w:rsidP="007452C0"/>
    <w:p w:rsidR="008D12E1" w:rsidRDefault="008D12E1" w:rsidP="007452C0">
      <w:r>
        <w:t>Beste directeur,</w:t>
      </w:r>
    </w:p>
    <w:p w:rsidR="008D12E1" w:rsidRDefault="008D12E1" w:rsidP="007452C0">
      <w:r>
        <w:t>Beste CLB-medewerker,</w:t>
      </w:r>
    </w:p>
    <w:p w:rsidR="008D12E1" w:rsidRDefault="008D12E1" w:rsidP="007452C0">
      <w:r>
        <w:t>Met deze 5° nieuwsbrief, willen we jullie op de hoogte brengen over de meest recente ontwikkelingen binnen Integrale jeugdhulp.</w:t>
      </w:r>
    </w:p>
    <w:p w:rsidR="008D12E1" w:rsidRDefault="008D12E1" w:rsidP="008D12E1"/>
    <w:p w:rsidR="008D12E1" w:rsidRPr="00DA38C0" w:rsidRDefault="008D12E1" w:rsidP="008D12E1">
      <w:pPr>
        <w:pStyle w:val="Lijstalinea"/>
        <w:numPr>
          <w:ilvl w:val="0"/>
          <w:numId w:val="5"/>
        </w:numPr>
        <w:rPr>
          <w:b/>
        </w:rPr>
      </w:pPr>
      <w:r w:rsidRPr="00DA38C0">
        <w:rPr>
          <w:b/>
        </w:rPr>
        <w:t>VIST SA</w:t>
      </w:r>
    </w:p>
    <w:p w:rsidR="008D12E1" w:rsidRDefault="008D12E1" w:rsidP="008D12E1">
      <w:r>
        <w:t>Eerder was door de CLB</w:t>
      </w:r>
      <w:r w:rsidR="00837B6C">
        <w:t>-sector</w:t>
      </w:r>
      <w:r>
        <w:t xml:space="preserve"> het standpunt ingenomen om geen VIST</w:t>
      </w:r>
      <w:r w:rsidR="00837B6C">
        <w:t xml:space="preserve"> </w:t>
      </w:r>
      <w:proofErr w:type="spellStart"/>
      <w:r>
        <w:t>SA’s</w:t>
      </w:r>
      <w:proofErr w:type="spellEnd"/>
      <w:r>
        <w:t xml:space="preserve"> in </w:t>
      </w:r>
      <w:r w:rsidR="00533698">
        <w:t>te dienen. Deze beslissing werd naar Jongerenwelzijn toe gecommuniceerd via de ISC. Er werd toen ook de afspraak gemaakt dat er intersectoraal zou gezocht worden naar een oplossing, nog voor het einde van dit schooljaar.</w:t>
      </w:r>
    </w:p>
    <w:p w:rsidR="00533698" w:rsidRDefault="00533698" w:rsidP="008D12E1">
      <w:r>
        <w:t xml:space="preserve">Op de stuurgroep PICOV van 03/04/’14, waarin </w:t>
      </w:r>
      <w:proofErr w:type="spellStart"/>
      <w:r>
        <w:t>oa</w:t>
      </w:r>
      <w:proofErr w:type="spellEnd"/>
      <w:r>
        <w:t xml:space="preserve"> afvaardiging zit vanuit de kabinetten Welzijn en Onderwijs, vanuit Jongerenwelzijn, vanuit de ISC</w:t>
      </w:r>
      <w:proofErr w:type="gramStart"/>
      <w:r>
        <w:t>,…</w:t>
      </w:r>
      <w:proofErr w:type="gramEnd"/>
      <w:r>
        <w:t xml:space="preserve"> werden volgende afspraken gemaakt:</w:t>
      </w:r>
    </w:p>
    <w:p w:rsidR="00533698" w:rsidRPr="00533698" w:rsidRDefault="00533698" w:rsidP="00533698">
      <w:pPr>
        <w:spacing w:after="0"/>
        <w:rPr>
          <w:rFonts w:eastAsia="Times New Roman" w:cs="Times New Roman"/>
          <w:lang w:eastAsia="nl-BE"/>
        </w:rPr>
      </w:pPr>
      <w:r>
        <w:rPr>
          <w:rFonts w:eastAsia="Times New Roman" w:cs="Times New Roman"/>
          <w:i/>
          <w:iCs/>
          <w:lang w:eastAsia="nl-BE"/>
        </w:rPr>
        <w:t xml:space="preserve">“ </w:t>
      </w:r>
      <w:proofErr w:type="gramStart"/>
      <w:r w:rsidRPr="00533698">
        <w:rPr>
          <w:rFonts w:eastAsia="Times New Roman" w:cs="Times New Roman"/>
          <w:i/>
          <w:iCs/>
          <w:lang w:eastAsia="nl-BE"/>
        </w:rPr>
        <w:t xml:space="preserve">De  </w:t>
      </w:r>
      <w:proofErr w:type="spellStart"/>
      <w:proofErr w:type="gramEnd"/>
      <w:r w:rsidRPr="00533698">
        <w:rPr>
          <w:rFonts w:eastAsia="Times New Roman" w:cs="Times New Roman"/>
          <w:i/>
          <w:iCs/>
          <w:lang w:eastAsia="nl-BE"/>
        </w:rPr>
        <w:t>CLB’s</w:t>
      </w:r>
      <w:proofErr w:type="spellEnd"/>
      <w:r w:rsidRPr="00533698">
        <w:rPr>
          <w:rFonts w:eastAsia="Times New Roman" w:cs="Times New Roman"/>
          <w:i/>
          <w:iCs/>
          <w:lang w:eastAsia="nl-BE"/>
        </w:rPr>
        <w:t xml:space="preserve"> nemen de VIST SA op voor de </w:t>
      </w:r>
      <w:proofErr w:type="spellStart"/>
      <w:r w:rsidRPr="00533698">
        <w:rPr>
          <w:rFonts w:eastAsia="Times New Roman" w:cs="Times New Roman"/>
          <w:i/>
          <w:iCs/>
          <w:u w:val="single"/>
          <w:lang w:eastAsia="nl-BE"/>
        </w:rPr>
        <w:t>internaatsaanvragen</w:t>
      </w:r>
      <w:proofErr w:type="spellEnd"/>
      <w:r w:rsidRPr="00533698">
        <w:rPr>
          <w:rFonts w:eastAsia="Times New Roman" w:cs="Times New Roman"/>
          <w:i/>
          <w:iCs/>
          <w:lang w:eastAsia="nl-BE"/>
        </w:rPr>
        <w:t xml:space="preserve"> op basis van volgende voorwaarden. </w:t>
      </w:r>
    </w:p>
    <w:p w:rsidR="00533698" w:rsidRPr="00533698" w:rsidRDefault="00533698" w:rsidP="00533698">
      <w:pPr>
        <w:pStyle w:val="Lijstalinea"/>
        <w:numPr>
          <w:ilvl w:val="0"/>
          <w:numId w:val="6"/>
        </w:numPr>
        <w:spacing w:before="100" w:beforeAutospacing="1" w:after="100" w:afterAutospacing="1"/>
        <w:rPr>
          <w:rFonts w:eastAsia="Times New Roman" w:cs="Times New Roman"/>
          <w:lang w:eastAsia="nl-BE"/>
        </w:rPr>
      </w:pPr>
      <w:r w:rsidRPr="00533698">
        <w:rPr>
          <w:rFonts w:eastAsia="Times New Roman" w:cs="Times New Roman"/>
          <w:i/>
          <w:iCs/>
          <w:lang w:eastAsia="nl-BE"/>
        </w:rPr>
        <w:t>De aanvraag internaat verloopt via de toegangspoort</w:t>
      </w:r>
    </w:p>
    <w:p w:rsidR="00533698" w:rsidRPr="00533698" w:rsidRDefault="00533698" w:rsidP="00533698">
      <w:pPr>
        <w:pStyle w:val="Lijstalinea"/>
        <w:numPr>
          <w:ilvl w:val="0"/>
          <w:numId w:val="8"/>
        </w:numPr>
        <w:spacing w:before="100" w:beforeAutospacing="1" w:after="100" w:afterAutospacing="1"/>
        <w:rPr>
          <w:rFonts w:eastAsia="Times New Roman" w:cs="Times New Roman"/>
          <w:lang w:eastAsia="nl-BE"/>
        </w:rPr>
      </w:pPr>
      <w:r w:rsidRPr="00533698">
        <w:rPr>
          <w:rFonts w:eastAsia="Times New Roman" w:cs="Times New Roman"/>
          <w:i/>
          <w:iCs/>
          <w:lang w:eastAsia="nl-BE"/>
        </w:rPr>
        <w:t>Gebaseerd op ingevuld A-document</w:t>
      </w:r>
    </w:p>
    <w:p w:rsidR="00533698" w:rsidRPr="00533698" w:rsidRDefault="00533698" w:rsidP="00533698">
      <w:pPr>
        <w:pStyle w:val="Lijstalinea"/>
        <w:numPr>
          <w:ilvl w:val="0"/>
          <w:numId w:val="8"/>
        </w:numPr>
        <w:spacing w:before="100" w:beforeAutospacing="1" w:after="100" w:afterAutospacing="1"/>
        <w:rPr>
          <w:rFonts w:eastAsia="Times New Roman" w:cs="Times New Roman"/>
          <w:lang w:eastAsia="nl-BE"/>
        </w:rPr>
      </w:pPr>
      <w:r w:rsidRPr="00533698">
        <w:rPr>
          <w:rFonts w:eastAsia="Times New Roman" w:cs="Times New Roman"/>
          <w:i/>
          <w:iCs/>
          <w:lang w:eastAsia="nl-BE"/>
        </w:rPr>
        <w:t>Financiering conform A-document</w:t>
      </w:r>
    </w:p>
    <w:p w:rsidR="00533698" w:rsidRDefault="00533698" w:rsidP="00533698">
      <w:pPr>
        <w:spacing w:before="100" w:beforeAutospacing="1" w:after="100" w:afterAutospacing="1"/>
        <w:rPr>
          <w:rFonts w:eastAsia="Times New Roman" w:cs="Times New Roman"/>
          <w:i/>
          <w:iCs/>
          <w:lang w:eastAsia="nl-BE"/>
        </w:rPr>
      </w:pPr>
      <w:r w:rsidRPr="00533698">
        <w:rPr>
          <w:rFonts w:eastAsia="Times New Roman" w:cs="Times New Roman"/>
          <w:i/>
          <w:iCs/>
          <w:lang w:eastAsia="nl-BE"/>
        </w:rPr>
        <w:t xml:space="preserve">De aanvraag bevat een aanmelding en motivering voor de wenselijkheid van </w:t>
      </w:r>
      <w:proofErr w:type="spellStart"/>
      <w:r w:rsidRPr="00533698">
        <w:rPr>
          <w:rFonts w:eastAsia="Times New Roman" w:cs="Times New Roman"/>
          <w:i/>
          <w:iCs/>
          <w:lang w:eastAsia="nl-BE"/>
        </w:rPr>
        <w:t>internaatsplaatsing</w:t>
      </w:r>
      <w:proofErr w:type="spellEnd"/>
      <w:r w:rsidRPr="00533698">
        <w:rPr>
          <w:rFonts w:eastAsia="Times New Roman" w:cs="Times New Roman"/>
          <w:i/>
          <w:iCs/>
          <w:lang w:eastAsia="nl-BE"/>
        </w:rPr>
        <w:t>. Er wordt geen ondersteuningsplan nog financieel behoeftenonderzoek uitgevoerd door CLB. Indien de toegangspoort dit wenselijk acht kan ze hier uiteraard zelf voor instaan. </w:t>
      </w:r>
      <w:r>
        <w:rPr>
          <w:rFonts w:eastAsia="Times New Roman" w:cs="Times New Roman"/>
          <w:i/>
          <w:iCs/>
          <w:lang w:eastAsia="nl-BE"/>
        </w:rPr>
        <w:t>“</w:t>
      </w:r>
    </w:p>
    <w:p w:rsidR="00533698" w:rsidRDefault="000B1CA9" w:rsidP="00533698">
      <w:pPr>
        <w:spacing w:before="100" w:beforeAutospacing="1" w:after="100" w:afterAutospacing="1"/>
        <w:rPr>
          <w:rFonts w:eastAsia="Times New Roman" w:cs="Times New Roman"/>
          <w:iCs/>
          <w:lang w:eastAsia="nl-BE"/>
        </w:rPr>
      </w:pPr>
      <w:r>
        <w:rPr>
          <w:rFonts w:eastAsia="Times New Roman" w:cs="Times New Roman"/>
          <w:iCs/>
          <w:lang w:eastAsia="nl-BE"/>
        </w:rPr>
        <w:t>Deze afspraak is enkel in het kader van een VIST SA voor internaat.  Voor vakantieopvang, warme maaltijden, … blijven we bij het standpunt om dit als CLB niet op te nemen.</w:t>
      </w:r>
    </w:p>
    <w:p w:rsidR="000B1CA9" w:rsidRDefault="000B1CA9" w:rsidP="00533698">
      <w:pPr>
        <w:spacing w:before="100" w:beforeAutospacing="1" w:after="100" w:afterAutospacing="1"/>
        <w:rPr>
          <w:rFonts w:eastAsia="Times New Roman" w:cs="Times New Roman"/>
          <w:iCs/>
          <w:lang w:eastAsia="nl-BE"/>
        </w:rPr>
      </w:pPr>
      <w:r>
        <w:rPr>
          <w:rFonts w:eastAsia="Times New Roman" w:cs="Times New Roman"/>
          <w:iCs/>
          <w:lang w:eastAsia="nl-BE"/>
        </w:rPr>
        <w:t xml:space="preserve">Er zijn ook nog een aantal vragen die verder dienen uitgeklaard te worden, bijvoorbeeld over de verlenging van lopende PSA-maatregelen naar </w:t>
      </w:r>
      <w:proofErr w:type="spellStart"/>
      <w:r>
        <w:rPr>
          <w:rFonts w:eastAsia="Times New Roman" w:cs="Times New Roman"/>
          <w:iCs/>
          <w:lang w:eastAsia="nl-BE"/>
        </w:rPr>
        <w:t>vlg</w:t>
      </w:r>
      <w:proofErr w:type="spellEnd"/>
      <w:r>
        <w:rPr>
          <w:rFonts w:eastAsia="Times New Roman" w:cs="Times New Roman"/>
          <w:iCs/>
          <w:lang w:eastAsia="nl-BE"/>
        </w:rPr>
        <w:t xml:space="preserve"> schooljaar toe. </w:t>
      </w:r>
    </w:p>
    <w:p w:rsidR="000B1CA9" w:rsidRDefault="000B1CA9" w:rsidP="00533698">
      <w:pPr>
        <w:spacing w:before="100" w:beforeAutospacing="1" w:after="100" w:afterAutospacing="1"/>
        <w:rPr>
          <w:rFonts w:eastAsia="Times New Roman" w:cs="Times New Roman"/>
          <w:iCs/>
          <w:lang w:eastAsia="nl-BE"/>
        </w:rPr>
      </w:pPr>
      <w:r>
        <w:rPr>
          <w:rFonts w:eastAsia="Times New Roman" w:cs="Times New Roman"/>
          <w:iCs/>
          <w:lang w:eastAsia="nl-BE"/>
        </w:rPr>
        <w:t>We blijven dit verder opvolgen en informeren jullie verder via deze nieuwsbrief.</w:t>
      </w:r>
    </w:p>
    <w:p w:rsidR="000B1CA9" w:rsidRDefault="000B1CA9" w:rsidP="00533698">
      <w:pPr>
        <w:spacing w:before="100" w:beforeAutospacing="1" w:after="100" w:afterAutospacing="1"/>
        <w:rPr>
          <w:rFonts w:eastAsia="Times New Roman" w:cs="Times New Roman"/>
          <w:iCs/>
          <w:lang w:eastAsia="nl-BE"/>
        </w:rPr>
      </w:pPr>
    </w:p>
    <w:p w:rsidR="000B1CA9" w:rsidRPr="00DA38C0" w:rsidRDefault="000B1CA9" w:rsidP="000B1CA9">
      <w:pPr>
        <w:pStyle w:val="Lijstalinea"/>
        <w:numPr>
          <w:ilvl w:val="0"/>
          <w:numId w:val="5"/>
        </w:numPr>
        <w:spacing w:before="100" w:beforeAutospacing="1" w:after="100" w:afterAutospacing="1"/>
        <w:rPr>
          <w:rFonts w:eastAsia="Times New Roman" w:cs="Times New Roman"/>
          <w:b/>
          <w:iCs/>
          <w:lang w:eastAsia="nl-BE"/>
        </w:rPr>
      </w:pPr>
      <w:r w:rsidRPr="00DA38C0">
        <w:rPr>
          <w:rFonts w:eastAsia="Times New Roman" w:cs="Times New Roman"/>
          <w:b/>
          <w:iCs/>
          <w:lang w:eastAsia="nl-BE"/>
        </w:rPr>
        <w:lastRenderedPageBreak/>
        <w:t>Vlaams Loket Jeugdhulp</w:t>
      </w:r>
    </w:p>
    <w:p w:rsidR="000B1CA9" w:rsidRDefault="000B1CA9" w:rsidP="000B1CA9">
      <w:pPr>
        <w:spacing w:before="100" w:beforeAutospacing="1" w:after="100" w:afterAutospacing="1"/>
        <w:rPr>
          <w:rFonts w:eastAsia="Times New Roman" w:cs="Times New Roman"/>
          <w:iCs/>
          <w:lang w:eastAsia="nl-BE"/>
        </w:rPr>
      </w:pPr>
      <w:r>
        <w:rPr>
          <w:rFonts w:eastAsia="Times New Roman" w:cs="Times New Roman"/>
          <w:iCs/>
          <w:lang w:eastAsia="nl-BE"/>
        </w:rPr>
        <w:t xml:space="preserve">We willen jullie nog eens attent maken op de website van het Vlaams Loket Jeugdhulp. </w:t>
      </w:r>
    </w:p>
    <w:p w:rsidR="00176239" w:rsidRDefault="00E52C65" w:rsidP="000B1CA9">
      <w:pPr>
        <w:spacing w:before="100" w:beforeAutospacing="1" w:after="100" w:afterAutospacing="1"/>
        <w:rPr>
          <w:rFonts w:eastAsia="Times New Roman" w:cs="Times New Roman"/>
          <w:iCs/>
          <w:lang w:eastAsia="nl-BE"/>
        </w:rPr>
      </w:pPr>
      <w:hyperlink r:id="rId7" w:history="1">
        <w:r w:rsidR="00176239" w:rsidRPr="006E4436">
          <w:rPr>
            <w:rStyle w:val="Hyperlink"/>
            <w:rFonts w:eastAsia="Times New Roman" w:cs="Times New Roman"/>
            <w:iCs/>
            <w:lang w:eastAsia="nl-BE"/>
          </w:rPr>
          <w:t>https://wvg.vlaanderen.be/jongerenwelzijn/vlaams-loket-jeugdhulp/</w:t>
        </w:r>
      </w:hyperlink>
    </w:p>
    <w:p w:rsidR="000B1CA9" w:rsidRDefault="000B1CA9" w:rsidP="000B1CA9">
      <w:pPr>
        <w:spacing w:before="100" w:beforeAutospacing="1" w:after="100" w:afterAutospacing="1"/>
        <w:rPr>
          <w:rFonts w:eastAsia="Times New Roman" w:cs="Times New Roman"/>
          <w:iCs/>
          <w:lang w:eastAsia="nl-BE"/>
        </w:rPr>
      </w:pPr>
      <w:r>
        <w:rPr>
          <w:rFonts w:eastAsia="Times New Roman" w:cs="Times New Roman"/>
          <w:iCs/>
          <w:lang w:eastAsia="nl-BE"/>
        </w:rPr>
        <w:t>Op deze website vind je heel veel informatie en links naar alles w</w:t>
      </w:r>
      <w:r w:rsidR="00176239">
        <w:rPr>
          <w:rFonts w:eastAsia="Times New Roman" w:cs="Times New Roman"/>
          <w:iCs/>
          <w:lang w:eastAsia="nl-BE"/>
        </w:rPr>
        <w:t>at te maken heeft met jeugdhulp, zoals de handleiding van de verhuismodule die naast de technische uitleg ook vermeldt wanneer je een verhuismodule kan gebruiken, een link naar de FAQ, de rechtstreekse linken naar het A-document en het motivatiedocument</w:t>
      </w:r>
      <w:proofErr w:type="gramStart"/>
      <w:r w:rsidR="00176239">
        <w:rPr>
          <w:rFonts w:eastAsia="Times New Roman" w:cs="Times New Roman"/>
          <w:iCs/>
          <w:lang w:eastAsia="nl-BE"/>
        </w:rPr>
        <w:t>,..</w:t>
      </w:r>
      <w:proofErr w:type="gramEnd"/>
    </w:p>
    <w:p w:rsidR="00176239" w:rsidRPr="00DA38C0" w:rsidRDefault="00176239" w:rsidP="00176239">
      <w:pPr>
        <w:pStyle w:val="Lijstalinea"/>
        <w:numPr>
          <w:ilvl w:val="0"/>
          <w:numId w:val="5"/>
        </w:numPr>
        <w:spacing w:before="100" w:beforeAutospacing="1" w:after="100" w:afterAutospacing="1"/>
        <w:rPr>
          <w:rFonts w:eastAsia="Times New Roman" w:cs="Times New Roman"/>
          <w:b/>
          <w:iCs/>
          <w:lang w:eastAsia="nl-BE"/>
        </w:rPr>
      </w:pPr>
      <w:r w:rsidRPr="00DA38C0">
        <w:rPr>
          <w:rFonts w:eastAsia="Times New Roman" w:cs="Times New Roman"/>
          <w:b/>
          <w:iCs/>
          <w:lang w:eastAsia="nl-BE"/>
        </w:rPr>
        <w:t>Werkingsprocessen OCJ</w:t>
      </w:r>
    </w:p>
    <w:p w:rsidR="00176239" w:rsidRDefault="00176239" w:rsidP="00176239">
      <w:pPr>
        <w:spacing w:before="100" w:beforeAutospacing="1" w:after="100" w:afterAutospacing="1"/>
        <w:rPr>
          <w:rFonts w:eastAsia="Times New Roman" w:cs="Times New Roman"/>
          <w:iCs/>
          <w:lang w:eastAsia="nl-BE"/>
        </w:rPr>
      </w:pPr>
      <w:r>
        <w:rPr>
          <w:rFonts w:eastAsia="Times New Roman" w:cs="Times New Roman"/>
          <w:iCs/>
          <w:lang w:eastAsia="nl-BE"/>
        </w:rPr>
        <w:t>Naast het document dat de werkingsprocessen van de toegangspoort beschrijft, is er nu een gelijkaardig document dat de werkingsprocessen van het OCJ beschrijft. Dit document is terug te vinden op de ‘Professionele website Jongerenwelzijn’ bij de rubriek ‘Omgaan met verontrusting’.</w:t>
      </w:r>
    </w:p>
    <w:p w:rsidR="00343D9D" w:rsidRDefault="00E52C65" w:rsidP="00176239">
      <w:pPr>
        <w:spacing w:before="100" w:beforeAutospacing="1" w:after="100" w:afterAutospacing="1"/>
        <w:rPr>
          <w:rFonts w:eastAsia="Times New Roman" w:cs="Times New Roman"/>
          <w:iCs/>
          <w:lang w:eastAsia="nl-BE"/>
        </w:rPr>
      </w:pPr>
      <w:hyperlink r:id="rId8" w:history="1">
        <w:r w:rsidR="00343D9D" w:rsidRPr="006E4436">
          <w:rPr>
            <w:rStyle w:val="Hyperlink"/>
            <w:rFonts w:eastAsia="Times New Roman" w:cs="Times New Roman"/>
            <w:iCs/>
            <w:lang w:eastAsia="nl-BE"/>
          </w:rPr>
          <w:t>https://wvg.vlaanderen.be/jongerenwelzijn/professionelen/assets/docs/jeugdhulpaanbieders/verontrusting/werkingsprocessen_OCJ.pdf</w:t>
        </w:r>
      </w:hyperlink>
      <w:r w:rsidR="00343D9D">
        <w:rPr>
          <w:rFonts w:eastAsia="Times New Roman" w:cs="Times New Roman"/>
          <w:iCs/>
          <w:lang w:eastAsia="nl-BE"/>
        </w:rPr>
        <w:t xml:space="preserve"> </w:t>
      </w:r>
      <w:bookmarkStart w:id="0" w:name="_GoBack"/>
      <w:bookmarkEnd w:id="0"/>
    </w:p>
    <w:p w:rsidR="00343D9D" w:rsidRPr="00DA38C0" w:rsidRDefault="00343D9D" w:rsidP="00343D9D">
      <w:pPr>
        <w:pStyle w:val="Lijstalinea"/>
        <w:numPr>
          <w:ilvl w:val="0"/>
          <w:numId w:val="5"/>
        </w:numPr>
        <w:spacing w:before="100" w:beforeAutospacing="1" w:after="100" w:afterAutospacing="1"/>
        <w:rPr>
          <w:rFonts w:eastAsia="Times New Roman" w:cs="Times New Roman"/>
          <w:b/>
          <w:iCs/>
          <w:lang w:eastAsia="nl-BE"/>
        </w:rPr>
      </w:pPr>
      <w:r w:rsidRPr="00DA38C0">
        <w:rPr>
          <w:rFonts w:eastAsia="Times New Roman" w:cs="Times New Roman"/>
          <w:b/>
          <w:iCs/>
          <w:lang w:eastAsia="nl-BE"/>
        </w:rPr>
        <w:t>Insisto-nieuws</w:t>
      </w:r>
    </w:p>
    <w:p w:rsidR="00DA38C0" w:rsidRDefault="00DA38C0" w:rsidP="00DA38C0">
      <w:pPr>
        <w:pStyle w:val="Lijstalinea"/>
        <w:spacing w:before="100" w:beforeAutospacing="1" w:after="100" w:afterAutospacing="1"/>
        <w:rPr>
          <w:rFonts w:eastAsia="Times New Roman" w:cs="Times New Roman"/>
          <w:iCs/>
          <w:lang w:eastAsia="nl-BE"/>
        </w:rPr>
      </w:pPr>
    </w:p>
    <w:p w:rsidR="00343D9D" w:rsidRPr="00E52C65" w:rsidRDefault="00E52C65" w:rsidP="00343D9D">
      <w:pPr>
        <w:pStyle w:val="Lijstalinea"/>
        <w:numPr>
          <w:ilvl w:val="0"/>
          <w:numId w:val="10"/>
        </w:numPr>
        <w:spacing w:before="100" w:beforeAutospacing="1" w:after="100" w:afterAutospacing="1"/>
        <w:rPr>
          <w:rFonts w:eastAsia="Times New Roman" w:cs="Times New Roman"/>
          <w:iCs/>
          <w:color w:val="FF0000"/>
          <w:lang w:eastAsia="nl-BE"/>
        </w:rPr>
      </w:pPr>
      <w:r>
        <w:rPr>
          <w:rFonts w:eastAsia="Times New Roman" w:cs="Times New Roman"/>
          <w:iCs/>
          <w:noProof/>
          <w:lang w:eastAsia="nl-BE"/>
        </w:rPr>
        <w:pict>
          <v:shapetype id="_x0000_t32" coordsize="21600,21600" o:spt="32" o:oned="t" path="m,l21600,21600e" filled="f">
            <v:path arrowok="t" fillok="f" o:connecttype="none"/>
            <o:lock v:ext="edit" shapetype="t"/>
          </v:shapetype>
          <v:shape id="_x0000_s1028" type="#_x0000_t32" style="position:absolute;left:0;text-align:left;margin-left:379.9pt;margin-top:28.5pt;width:66pt;height:29.25pt;z-index:251660288" o:connectortype="straight">
            <v:stroke endarrow="block"/>
          </v:shape>
        </w:pict>
      </w:r>
      <w:r w:rsidR="00343D9D" w:rsidRPr="00343D9D">
        <w:rPr>
          <w:rFonts w:eastAsia="Times New Roman" w:cs="Times New Roman"/>
          <w:iCs/>
          <w:lang w:eastAsia="nl-BE"/>
        </w:rPr>
        <w:t xml:space="preserve">Het A-document kan nu reeds in ontwerpfase afgedrukt worden. Dit kon voorheen pas nadat het verzonden </w:t>
      </w:r>
      <w:proofErr w:type="gramStart"/>
      <w:r w:rsidR="00343D9D" w:rsidRPr="00343D9D">
        <w:rPr>
          <w:rFonts w:eastAsia="Times New Roman" w:cs="Times New Roman"/>
          <w:iCs/>
          <w:lang w:eastAsia="nl-BE"/>
        </w:rPr>
        <w:t xml:space="preserve">was. </w:t>
      </w:r>
      <w:r>
        <w:rPr>
          <w:rFonts w:eastAsia="Times New Roman" w:cs="Times New Roman"/>
          <w:iCs/>
          <w:lang w:eastAsia="nl-BE"/>
        </w:rPr>
        <w:t xml:space="preserve"> </w:t>
      </w:r>
      <w:proofErr w:type="gramEnd"/>
      <w:r>
        <w:rPr>
          <w:rFonts w:eastAsia="Times New Roman" w:cs="Times New Roman"/>
          <w:iCs/>
          <w:lang w:eastAsia="nl-BE"/>
        </w:rPr>
        <w:t>Je kan dit doen door in je overzichtslijst op het vergrootglas te klikken. Je krijgt dan een word-document dat je kan afprinten.</w:t>
      </w:r>
    </w:p>
    <w:p w:rsidR="00E52C65" w:rsidRDefault="00E52C65" w:rsidP="00E52C65">
      <w:pPr>
        <w:pStyle w:val="Lijstalinea"/>
        <w:spacing w:before="100" w:beforeAutospacing="1" w:after="100" w:afterAutospacing="1"/>
        <w:rPr>
          <w:rFonts w:eastAsia="Times New Roman" w:cs="Times New Roman"/>
          <w:iCs/>
          <w:color w:val="FF0000"/>
          <w:lang w:eastAsia="nl-BE"/>
        </w:rPr>
      </w:pPr>
      <w:r>
        <w:rPr>
          <w:noProof/>
          <w:lang w:eastAsia="nl-BE"/>
        </w:rPr>
        <w:drawing>
          <wp:inline distT="0" distB="0" distL="0" distR="0" wp14:anchorId="66BA7B8B" wp14:editId="6D30D9DB">
            <wp:extent cx="5760720" cy="455930"/>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455930"/>
                    </a:xfrm>
                    <a:prstGeom prst="rect">
                      <a:avLst/>
                    </a:prstGeom>
                  </pic:spPr>
                </pic:pic>
              </a:graphicData>
            </a:graphic>
          </wp:inline>
        </w:drawing>
      </w:r>
    </w:p>
    <w:p w:rsidR="00E52C65" w:rsidRDefault="00E52C65" w:rsidP="00E52C65">
      <w:pPr>
        <w:pStyle w:val="Lijstalinea"/>
        <w:spacing w:before="100" w:beforeAutospacing="1" w:after="100" w:afterAutospacing="1"/>
        <w:rPr>
          <w:rFonts w:eastAsia="Times New Roman" w:cs="Times New Roman"/>
          <w:iCs/>
          <w:color w:val="FF0000"/>
          <w:lang w:eastAsia="nl-BE"/>
        </w:rPr>
      </w:pPr>
    </w:p>
    <w:p w:rsidR="00343D9D" w:rsidRPr="006635ED" w:rsidRDefault="00E52C65" w:rsidP="00995AEF">
      <w:pPr>
        <w:pStyle w:val="Lijstalinea"/>
        <w:numPr>
          <w:ilvl w:val="0"/>
          <w:numId w:val="10"/>
        </w:numPr>
        <w:spacing w:before="100" w:beforeAutospacing="1" w:after="100" w:afterAutospacing="1"/>
        <w:rPr>
          <w:rFonts w:eastAsia="Times New Roman" w:cs="Times New Roman"/>
          <w:iCs/>
          <w:color w:val="FF0000"/>
          <w:lang w:eastAsia="nl-BE"/>
        </w:rPr>
      </w:pPr>
      <w:r>
        <w:rPr>
          <w:rFonts w:eastAsia="Times New Roman" w:cs="Times New Roman"/>
          <w:iCs/>
          <w:noProof/>
          <w:lang w:eastAsia="nl-BE"/>
        </w:rPr>
        <w:pict>
          <v:shape id="_x0000_s1027" type="#_x0000_t32" style="position:absolute;left:0;text-align:left;margin-left:296.65pt;margin-top:12.35pt;width:20.25pt;height:41.25pt;z-index:251659264" o:connectortype="straight">
            <v:stroke endarrow="block"/>
          </v:shape>
        </w:pict>
      </w:r>
      <w:r w:rsidR="00343D9D" w:rsidRPr="006635ED">
        <w:rPr>
          <w:rFonts w:eastAsia="Times New Roman" w:cs="Times New Roman"/>
          <w:iCs/>
          <w:lang w:eastAsia="nl-BE"/>
        </w:rPr>
        <w:t>Je kan de invulvelden in het A-</w:t>
      </w:r>
      <w:proofErr w:type="spellStart"/>
      <w:r w:rsidR="00343D9D" w:rsidRPr="006635ED">
        <w:rPr>
          <w:rFonts w:eastAsia="Times New Roman" w:cs="Times New Roman"/>
          <w:iCs/>
          <w:lang w:eastAsia="nl-BE"/>
        </w:rPr>
        <w:t>doc</w:t>
      </w:r>
      <w:proofErr w:type="spellEnd"/>
      <w:r w:rsidR="00343D9D" w:rsidRPr="006635ED">
        <w:rPr>
          <w:rFonts w:eastAsia="Times New Roman" w:cs="Times New Roman"/>
          <w:iCs/>
          <w:lang w:eastAsia="nl-BE"/>
        </w:rPr>
        <w:t xml:space="preserve"> nu vergroten door op dit symbool te </w:t>
      </w:r>
      <w:proofErr w:type="gramStart"/>
      <w:r w:rsidR="00343D9D" w:rsidRPr="006635ED">
        <w:rPr>
          <w:rFonts w:eastAsia="Times New Roman" w:cs="Times New Roman"/>
          <w:iCs/>
          <w:lang w:eastAsia="nl-BE"/>
        </w:rPr>
        <w:t>klikken</w:t>
      </w:r>
      <w:r w:rsidR="006635ED">
        <w:rPr>
          <w:rFonts w:eastAsia="Times New Roman" w:cs="Times New Roman"/>
          <w:iCs/>
          <w:lang w:eastAsia="nl-BE"/>
        </w:rPr>
        <w:t>.</w:t>
      </w:r>
      <w:r w:rsidR="006635ED" w:rsidRPr="006635ED">
        <w:rPr>
          <w:rFonts w:eastAsia="Times New Roman" w:cs="Times New Roman"/>
          <w:iCs/>
          <w:color w:val="FF0000"/>
          <w:lang w:eastAsia="nl-BE"/>
        </w:rPr>
        <w:t xml:space="preserve">   </w:t>
      </w:r>
      <w:r w:rsidR="00343D9D" w:rsidRPr="006635ED">
        <w:rPr>
          <w:rFonts w:eastAsia="Times New Roman" w:cs="Times New Roman"/>
          <w:iCs/>
          <w:color w:val="FF0000"/>
          <w:lang w:eastAsia="nl-BE"/>
        </w:rPr>
        <w:t xml:space="preserve">  </w:t>
      </w:r>
      <w:proofErr w:type="gramEnd"/>
    </w:p>
    <w:p w:rsidR="000B1CA9" w:rsidRDefault="006635ED" w:rsidP="00533698">
      <w:pPr>
        <w:spacing w:before="100" w:beforeAutospacing="1" w:after="100" w:afterAutospacing="1"/>
        <w:rPr>
          <w:rFonts w:eastAsia="Times New Roman" w:cs="Times New Roman"/>
          <w:iCs/>
          <w:lang w:eastAsia="nl-BE"/>
        </w:rPr>
      </w:pPr>
      <w:r>
        <w:rPr>
          <w:rFonts w:eastAsia="Times New Roman" w:cs="Times New Roman"/>
          <w:iCs/>
          <w:lang w:eastAsia="nl-BE"/>
        </w:rPr>
        <w:t xml:space="preserve">                      </w:t>
      </w:r>
      <w:r w:rsidR="00343D9D">
        <w:rPr>
          <w:noProof/>
          <w:lang w:eastAsia="nl-BE"/>
        </w:rPr>
        <w:drawing>
          <wp:inline distT="0" distB="0" distL="0" distR="0" wp14:anchorId="2FE8327E" wp14:editId="7F8A7909">
            <wp:extent cx="3571875" cy="59055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71875" cy="590550"/>
                    </a:xfrm>
                    <a:prstGeom prst="rect">
                      <a:avLst/>
                    </a:prstGeom>
                  </pic:spPr>
                </pic:pic>
              </a:graphicData>
            </a:graphic>
          </wp:inline>
        </w:drawing>
      </w:r>
    </w:p>
    <w:p w:rsidR="006635ED" w:rsidRPr="006635ED" w:rsidRDefault="006635ED" w:rsidP="00486C9B">
      <w:pPr>
        <w:pStyle w:val="Normaalweb"/>
        <w:numPr>
          <w:ilvl w:val="0"/>
          <w:numId w:val="11"/>
        </w:numPr>
        <w:spacing w:line="276" w:lineRule="auto"/>
        <w:rPr>
          <w:rFonts w:asciiTheme="minorHAnsi" w:hAnsiTheme="minorHAnsi"/>
          <w:sz w:val="22"/>
          <w:szCs w:val="22"/>
        </w:rPr>
      </w:pPr>
      <w:r w:rsidRPr="006635ED">
        <w:rPr>
          <w:rFonts w:asciiTheme="minorHAnsi" w:hAnsiTheme="minorHAnsi" w:cs="Arial"/>
          <w:sz w:val="22"/>
          <w:szCs w:val="22"/>
        </w:rPr>
        <w:t>Soms vind je bij het verhuizen niet de juiste medewerker uit die bepaalde voorziening. INSISTO ondervindt problemen met speciale karakters in sommige namen en kapt dan de lijst van medewerkers af. Stuur het dossier in dat geval naar één van de collega’s en laat dat telefonisch weten. Iedereen van eenzelfde voorziening kan immers in elkaars dossiers werken. De verhuis naar de juiste persoon binnen de voorziening kan dan later gebeuren, als dit probleem is opgelost.</w:t>
      </w:r>
    </w:p>
    <w:p w:rsidR="006635ED" w:rsidRPr="006635ED" w:rsidRDefault="006635ED" w:rsidP="006635ED">
      <w:pPr>
        <w:pStyle w:val="Normaalweb"/>
        <w:numPr>
          <w:ilvl w:val="0"/>
          <w:numId w:val="11"/>
        </w:numPr>
        <w:spacing w:line="276" w:lineRule="auto"/>
        <w:rPr>
          <w:rFonts w:asciiTheme="minorHAnsi" w:hAnsiTheme="minorHAnsi"/>
          <w:sz w:val="22"/>
          <w:szCs w:val="22"/>
        </w:rPr>
      </w:pPr>
      <w:r w:rsidRPr="006635ED">
        <w:rPr>
          <w:rFonts w:asciiTheme="minorHAnsi" w:hAnsiTheme="minorHAnsi" w:cs="Arial"/>
          <w:sz w:val="22"/>
          <w:szCs w:val="22"/>
        </w:rPr>
        <w:t xml:space="preserve">Soms verschijnt er een blanco pagina als je aanmeldt en weet je toch zeker dat je in </w:t>
      </w:r>
      <w:proofErr w:type="spellStart"/>
      <w:r w:rsidRPr="006635ED">
        <w:rPr>
          <w:rFonts w:asciiTheme="minorHAnsi" w:hAnsiTheme="minorHAnsi" w:cs="Arial"/>
          <w:sz w:val="22"/>
          <w:szCs w:val="22"/>
        </w:rPr>
        <w:t>eHealth</w:t>
      </w:r>
      <w:proofErr w:type="spellEnd"/>
      <w:r w:rsidRPr="006635ED">
        <w:rPr>
          <w:rFonts w:asciiTheme="minorHAnsi" w:hAnsiTheme="minorHAnsi" w:cs="Arial"/>
          <w:sz w:val="22"/>
          <w:szCs w:val="22"/>
        </w:rPr>
        <w:t xml:space="preserve"> geregistreerd staat als gebruiker en een functie als ‘aanmelder’ of ‘wachtlijstbeheerder’ hebt. De oorzaak hiervan is nog niet gevonden. Sluit je browser en probeer het nog eens. Er is een grote kans dat het dan wel lukt.</w:t>
      </w:r>
    </w:p>
    <w:p w:rsidR="006635ED" w:rsidRPr="00DA38C0" w:rsidRDefault="006635ED" w:rsidP="00B53AC6">
      <w:pPr>
        <w:pStyle w:val="Normaalweb"/>
        <w:numPr>
          <w:ilvl w:val="0"/>
          <w:numId w:val="11"/>
        </w:numPr>
        <w:spacing w:line="276" w:lineRule="auto"/>
        <w:rPr>
          <w:iCs/>
        </w:rPr>
      </w:pPr>
      <w:r>
        <w:rPr>
          <w:rFonts w:asciiTheme="minorHAnsi" w:hAnsiTheme="minorHAnsi" w:cs="Arial"/>
          <w:sz w:val="22"/>
          <w:szCs w:val="22"/>
        </w:rPr>
        <w:lastRenderedPageBreak/>
        <w:t xml:space="preserve">Op de eerste </w:t>
      </w:r>
      <w:proofErr w:type="spellStart"/>
      <w:r>
        <w:rPr>
          <w:rFonts w:asciiTheme="minorHAnsi" w:hAnsiTheme="minorHAnsi" w:cs="Arial"/>
          <w:sz w:val="22"/>
          <w:szCs w:val="22"/>
        </w:rPr>
        <w:t>feedbacklus</w:t>
      </w:r>
      <w:proofErr w:type="spellEnd"/>
      <w:r>
        <w:rPr>
          <w:rFonts w:asciiTheme="minorHAnsi" w:hAnsiTheme="minorHAnsi" w:cs="Arial"/>
          <w:sz w:val="22"/>
          <w:szCs w:val="22"/>
        </w:rPr>
        <w:t xml:space="preserve"> van de ITP in Oost-Vlaanderen raadde men aan om de A-documenten </w:t>
      </w:r>
      <w:r w:rsidRPr="006635ED">
        <w:rPr>
          <w:rFonts w:asciiTheme="minorHAnsi" w:hAnsiTheme="minorHAnsi" w:cs="Arial"/>
          <w:sz w:val="22"/>
          <w:szCs w:val="22"/>
        </w:rPr>
        <w:t xml:space="preserve">best </w:t>
      </w:r>
      <w:r w:rsidRPr="00E53BFF">
        <w:rPr>
          <w:rFonts w:asciiTheme="minorHAnsi" w:hAnsiTheme="minorHAnsi" w:cs="Arial"/>
          <w:sz w:val="22"/>
          <w:szCs w:val="22"/>
          <w:u w:val="single"/>
        </w:rPr>
        <w:t>ten laatste begin juni</w:t>
      </w:r>
      <w:r w:rsidRPr="006635ED">
        <w:rPr>
          <w:rFonts w:asciiTheme="minorHAnsi" w:hAnsiTheme="minorHAnsi" w:cs="Arial"/>
          <w:sz w:val="22"/>
          <w:szCs w:val="22"/>
        </w:rPr>
        <w:t xml:space="preserve"> </w:t>
      </w:r>
      <w:r>
        <w:rPr>
          <w:rFonts w:asciiTheme="minorHAnsi" w:hAnsiTheme="minorHAnsi" w:cs="Arial"/>
          <w:sz w:val="22"/>
          <w:szCs w:val="22"/>
        </w:rPr>
        <w:t>in te dienen</w:t>
      </w:r>
      <w:r w:rsidRPr="006635ED">
        <w:rPr>
          <w:rFonts w:asciiTheme="minorHAnsi" w:hAnsiTheme="minorHAnsi" w:cs="Arial"/>
          <w:sz w:val="22"/>
          <w:szCs w:val="22"/>
        </w:rPr>
        <w:t xml:space="preserve">. </w:t>
      </w:r>
      <w:r>
        <w:rPr>
          <w:rFonts w:asciiTheme="minorHAnsi" w:hAnsiTheme="minorHAnsi" w:cs="Arial"/>
          <w:sz w:val="22"/>
          <w:szCs w:val="22"/>
        </w:rPr>
        <w:t>In principe zit er ongeveer een maand tussen het indienen van het A-</w:t>
      </w:r>
      <w:proofErr w:type="spellStart"/>
      <w:r>
        <w:rPr>
          <w:rFonts w:asciiTheme="minorHAnsi" w:hAnsiTheme="minorHAnsi" w:cs="Arial"/>
          <w:sz w:val="22"/>
          <w:szCs w:val="22"/>
        </w:rPr>
        <w:t>doc</w:t>
      </w:r>
      <w:proofErr w:type="spellEnd"/>
      <w:r>
        <w:rPr>
          <w:rFonts w:asciiTheme="minorHAnsi" w:hAnsiTheme="minorHAnsi" w:cs="Arial"/>
          <w:sz w:val="22"/>
          <w:szCs w:val="22"/>
        </w:rPr>
        <w:t xml:space="preserve"> </w:t>
      </w:r>
      <w:proofErr w:type="gramStart"/>
      <w:r>
        <w:rPr>
          <w:rFonts w:asciiTheme="minorHAnsi" w:hAnsiTheme="minorHAnsi" w:cs="Arial"/>
          <w:sz w:val="22"/>
          <w:szCs w:val="22"/>
        </w:rPr>
        <w:t xml:space="preserve">en  </w:t>
      </w:r>
      <w:proofErr w:type="gramEnd"/>
      <w:r>
        <w:rPr>
          <w:rFonts w:asciiTheme="minorHAnsi" w:hAnsiTheme="minorHAnsi" w:cs="Arial"/>
          <w:sz w:val="22"/>
          <w:szCs w:val="22"/>
        </w:rPr>
        <w:t xml:space="preserve">het indicatievoorstel vanuit de ITP. Maar men raadt toch een zekere veiligheidsmarge aan, voor als er bijv. bijkomende vragen zouden gesteld worden. </w:t>
      </w:r>
    </w:p>
    <w:p w:rsidR="00DA38C0" w:rsidRPr="00DA38C0" w:rsidRDefault="00DA38C0" w:rsidP="00DA38C0">
      <w:pPr>
        <w:pStyle w:val="Normaalweb"/>
        <w:numPr>
          <w:ilvl w:val="0"/>
          <w:numId w:val="5"/>
        </w:numPr>
        <w:spacing w:line="276" w:lineRule="auto"/>
        <w:rPr>
          <w:rFonts w:asciiTheme="minorHAnsi" w:hAnsiTheme="minorHAnsi"/>
          <w:b/>
          <w:iCs/>
          <w:sz w:val="22"/>
          <w:szCs w:val="22"/>
        </w:rPr>
      </w:pPr>
      <w:proofErr w:type="spellStart"/>
      <w:r w:rsidRPr="00DA38C0">
        <w:rPr>
          <w:rFonts w:asciiTheme="minorHAnsi" w:hAnsiTheme="minorHAnsi"/>
          <w:b/>
          <w:iCs/>
          <w:sz w:val="22"/>
          <w:szCs w:val="22"/>
        </w:rPr>
        <w:t>eHealth</w:t>
      </w:r>
      <w:proofErr w:type="spellEnd"/>
      <w:r w:rsidRPr="00DA38C0">
        <w:rPr>
          <w:rFonts w:asciiTheme="minorHAnsi" w:hAnsiTheme="minorHAnsi"/>
          <w:b/>
          <w:iCs/>
          <w:sz w:val="22"/>
          <w:szCs w:val="22"/>
        </w:rPr>
        <w:t>, gebruikersbeheer, moduleren</w:t>
      </w:r>
    </w:p>
    <w:p w:rsidR="00DA38C0" w:rsidRDefault="00DA38C0" w:rsidP="00DA38C0">
      <w:pPr>
        <w:pStyle w:val="Normaalweb"/>
        <w:spacing w:line="276" w:lineRule="auto"/>
        <w:rPr>
          <w:rFonts w:asciiTheme="minorHAnsi" w:hAnsiTheme="minorHAnsi"/>
          <w:iCs/>
          <w:sz w:val="22"/>
          <w:szCs w:val="22"/>
        </w:rPr>
      </w:pPr>
      <w:r>
        <w:rPr>
          <w:rFonts w:asciiTheme="minorHAnsi" w:hAnsiTheme="minorHAnsi"/>
          <w:iCs/>
          <w:sz w:val="22"/>
          <w:szCs w:val="22"/>
        </w:rPr>
        <w:t>Voor de paasvakantie waren er nog een klein aantal centra die nog niet in orde waren met hun gebruikersbeheer of met moduleren.</w:t>
      </w:r>
    </w:p>
    <w:p w:rsidR="00DA38C0" w:rsidRDefault="00DA38C0" w:rsidP="00DA38C0">
      <w:pPr>
        <w:pStyle w:val="Normaalweb"/>
        <w:spacing w:line="276" w:lineRule="auto"/>
        <w:rPr>
          <w:rFonts w:asciiTheme="minorHAnsi" w:hAnsiTheme="minorHAnsi"/>
          <w:iCs/>
          <w:sz w:val="22"/>
          <w:szCs w:val="22"/>
        </w:rPr>
      </w:pPr>
      <w:r>
        <w:rPr>
          <w:rFonts w:asciiTheme="minorHAnsi" w:hAnsiTheme="minorHAnsi"/>
          <w:iCs/>
          <w:sz w:val="22"/>
          <w:szCs w:val="22"/>
        </w:rPr>
        <w:t xml:space="preserve">Bij een aantal centra was het niet mogelijk om hun MDT toe te voegen als subafdeling. Dit had te maken met een bug in het programma van </w:t>
      </w:r>
      <w:proofErr w:type="spellStart"/>
      <w:r>
        <w:rPr>
          <w:rFonts w:asciiTheme="minorHAnsi" w:hAnsiTheme="minorHAnsi"/>
          <w:iCs/>
          <w:sz w:val="22"/>
          <w:szCs w:val="22"/>
        </w:rPr>
        <w:t>eHealth</w:t>
      </w:r>
      <w:proofErr w:type="spellEnd"/>
      <w:r>
        <w:rPr>
          <w:rFonts w:asciiTheme="minorHAnsi" w:hAnsiTheme="minorHAnsi"/>
          <w:iCs/>
          <w:sz w:val="22"/>
          <w:szCs w:val="22"/>
        </w:rPr>
        <w:t>. Dit zou nu terug mogelijk moeten zijn.</w:t>
      </w:r>
    </w:p>
    <w:p w:rsidR="00DA38C0" w:rsidRDefault="00DA38C0" w:rsidP="00DA38C0">
      <w:pPr>
        <w:pStyle w:val="Normaalweb"/>
        <w:spacing w:line="276" w:lineRule="auto"/>
        <w:rPr>
          <w:rFonts w:asciiTheme="minorHAnsi" w:hAnsiTheme="minorHAnsi"/>
          <w:iCs/>
          <w:sz w:val="22"/>
          <w:szCs w:val="22"/>
        </w:rPr>
      </w:pPr>
      <w:r>
        <w:rPr>
          <w:rFonts w:asciiTheme="minorHAnsi" w:hAnsiTheme="minorHAnsi"/>
          <w:iCs/>
          <w:sz w:val="22"/>
          <w:szCs w:val="22"/>
        </w:rPr>
        <w:t xml:space="preserve">Willen de centra die nu nog problemen ondervinden met hun gebruikersbeheer of met moduleren, me dit zo snel mogelijk signaleren via </w:t>
      </w:r>
      <w:hyperlink r:id="rId11" w:history="1">
        <w:r w:rsidRPr="006E4436">
          <w:rPr>
            <w:rStyle w:val="Hyperlink"/>
            <w:rFonts w:asciiTheme="minorHAnsi" w:hAnsiTheme="minorHAnsi"/>
            <w:iCs/>
            <w:sz w:val="22"/>
            <w:szCs w:val="22"/>
          </w:rPr>
          <w:t>info@picov.be</w:t>
        </w:r>
      </w:hyperlink>
      <w:r>
        <w:rPr>
          <w:rFonts w:asciiTheme="minorHAnsi" w:hAnsiTheme="minorHAnsi"/>
          <w:iCs/>
          <w:sz w:val="22"/>
          <w:szCs w:val="22"/>
        </w:rPr>
        <w:t xml:space="preserve"> ?</w:t>
      </w:r>
    </w:p>
    <w:p w:rsidR="00DA38C0" w:rsidRDefault="00DA38C0" w:rsidP="00DA38C0">
      <w:pPr>
        <w:pStyle w:val="Normaalweb"/>
        <w:spacing w:line="276" w:lineRule="auto"/>
        <w:rPr>
          <w:rFonts w:asciiTheme="minorHAnsi" w:hAnsiTheme="minorHAnsi"/>
          <w:iCs/>
          <w:sz w:val="22"/>
          <w:szCs w:val="22"/>
        </w:rPr>
      </w:pPr>
    </w:p>
    <w:p w:rsidR="00DA38C0" w:rsidRDefault="00DA38C0" w:rsidP="00DA38C0">
      <w:pPr>
        <w:pStyle w:val="Normaalweb"/>
        <w:spacing w:line="276" w:lineRule="auto"/>
        <w:rPr>
          <w:rFonts w:asciiTheme="minorHAnsi" w:hAnsiTheme="minorHAnsi"/>
          <w:iCs/>
          <w:sz w:val="22"/>
          <w:szCs w:val="22"/>
        </w:rPr>
      </w:pPr>
      <w:r>
        <w:rPr>
          <w:rFonts w:asciiTheme="minorHAnsi" w:hAnsiTheme="minorHAnsi"/>
          <w:iCs/>
          <w:sz w:val="22"/>
          <w:szCs w:val="22"/>
        </w:rPr>
        <w:t>Namens het projectteam,</w:t>
      </w:r>
    </w:p>
    <w:p w:rsidR="00DA38C0" w:rsidRPr="00DA38C0" w:rsidRDefault="00DA38C0" w:rsidP="00DA38C0">
      <w:pPr>
        <w:pStyle w:val="Normaalweb"/>
        <w:spacing w:line="276" w:lineRule="auto"/>
        <w:rPr>
          <w:rFonts w:asciiTheme="minorHAnsi" w:hAnsiTheme="minorHAnsi"/>
          <w:iCs/>
          <w:sz w:val="22"/>
          <w:szCs w:val="22"/>
        </w:rPr>
      </w:pPr>
      <w:r>
        <w:rPr>
          <w:rFonts w:asciiTheme="minorHAnsi" w:hAnsiTheme="minorHAnsi"/>
          <w:iCs/>
          <w:sz w:val="22"/>
          <w:szCs w:val="22"/>
        </w:rPr>
        <w:t>Caroline De Visscher</w:t>
      </w:r>
    </w:p>
    <w:p w:rsidR="000B1CA9" w:rsidRPr="000B1CA9" w:rsidRDefault="000B1CA9" w:rsidP="000B1CA9">
      <w:pPr>
        <w:spacing w:before="100" w:beforeAutospacing="1" w:after="100" w:afterAutospacing="1"/>
        <w:rPr>
          <w:rFonts w:eastAsia="Times New Roman" w:cs="Times New Roman"/>
          <w:lang w:eastAsia="nl-BE"/>
        </w:rPr>
      </w:pPr>
    </w:p>
    <w:p w:rsidR="00533698" w:rsidRPr="00FA76AC" w:rsidRDefault="00533698" w:rsidP="008D12E1"/>
    <w:p w:rsidR="007452C0" w:rsidRDefault="007452C0"/>
    <w:p w:rsidR="00D373DF" w:rsidRDefault="00D373DF" w:rsidP="00533697">
      <w:pPr>
        <w:pStyle w:val="Lijstalinea"/>
        <w:ind w:left="360"/>
      </w:pPr>
    </w:p>
    <w:p w:rsidR="00FF28EA" w:rsidRDefault="00FF28EA" w:rsidP="00FF28EA"/>
    <w:p w:rsidR="00FF28EA" w:rsidRDefault="00FF28EA" w:rsidP="00A1703C">
      <w:pPr>
        <w:ind w:left="708"/>
      </w:pPr>
    </w:p>
    <w:p w:rsidR="00A1703C" w:rsidRDefault="00A1703C" w:rsidP="00A1703C"/>
    <w:p w:rsidR="00D4472A" w:rsidRDefault="00D4472A" w:rsidP="00D4472A">
      <w:pPr>
        <w:pStyle w:val="Lijstalinea"/>
        <w:ind w:left="360"/>
      </w:pPr>
    </w:p>
    <w:p w:rsidR="00D4472A" w:rsidRDefault="00D4472A" w:rsidP="00D4472A"/>
    <w:p w:rsidR="00D4472A" w:rsidRDefault="00D4472A" w:rsidP="00101F18">
      <w:pPr>
        <w:pStyle w:val="Lijstalinea"/>
        <w:ind w:left="360"/>
      </w:pPr>
    </w:p>
    <w:p w:rsidR="00E10441" w:rsidRDefault="00E10441" w:rsidP="00E10441">
      <w:pPr>
        <w:pStyle w:val="Lijstalinea"/>
      </w:pPr>
    </w:p>
    <w:p w:rsidR="00CD6867" w:rsidRDefault="00CD6867" w:rsidP="00CD6867"/>
    <w:sectPr w:rsidR="00CD6867" w:rsidSect="00276E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5B4E10"/>
    <w:multiLevelType w:val="hybridMultilevel"/>
    <w:tmpl w:val="470CEAD8"/>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nsid w:val="2EAD635B"/>
    <w:multiLevelType w:val="hybridMultilevel"/>
    <w:tmpl w:val="A3AED43C"/>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
    <w:nsid w:val="3ED23431"/>
    <w:multiLevelType w:val="hybridMultilevel"/>
    <w:tmpl w:val="91D06574"/>
    <w:lvl w:ilvl="0" w:tplc="6C685422">
      <w:start w:val="1"/>
      <w:numFmt w:val="bullet"/>
      <w:lvlText w:val="-"/>
      <w:lvlJc w:val="left"/>
      <w:pPr>
        <w:ind w:left="1068" w:hanging="360"/>
      </w:pPr>
      <w:rPr>
        <w:rFonts w:ascii="Calibri" w:eastAsia="Times New Roman" w:hAnsi="Calibri" w:cs="Times New Roman" w:hint="default"/>
        <w:i/>
      </w:rPr>
    </w:lvl>
    <w:lvl w:ilvl="1" w:tplc="6C685422">
      <w:start w:val="1"/>
      <w:numFmt w:val="bullet"/>
      <w:lvlText w:val="-"/>
      <w:lvlJc w:val="left"/>
      <w:pPr>
        <w:ind w:left="1788" w:hanging="360"/>
      </w:pPr>
      <w:rPr>
        <w:rFonts w:ascii="Calibri" w:eastAsia="Times New Roman" w:hAnsi="Calibri" w:cs="Times New Roman" w:hint="default"/>
        <w:i/>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3">
    <w:nsid w:val="49477730"/>
    <w:multiLevelType w:val="hybridMultilevel"/>
    <w:tmpl w:val="BDB8E976"/>
    <w:lvl w:ilvl="0" w:tplc="460826DC">
      <w:numFmt w:val="bullet"/>
      <w:lvlText w:val="-"/>
      <w:lvlJc w:val="left"/>
      <w:pPr>
        <w:ind w:left="720" w:hanging="360"/>
      </w:pPr>
      <w:rPr>
        <w:rFonts w:ascii="Calibri" w:eastAsiaTheme="minorHAnsi" w:hAnsi="Calibri"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nsid w:val="508825AD"/>
    <w:multiLevelType w:val="hybridMultilevel"/>
    <w:tmpl w:val="EE9C776A"/>
    <w:lvl w:ilvl="0" w:tplc="6C685422">
      <w:start w:val="1"/>
      <w:numFmt w:val="bullet"/>
      <w:lvlText w:val="-"/>
      <w:lvlJc w:val="left"/>
      <w:pPr>
        <w:ind w:left="1185" w:hanging="465"/>
      </w:pPr>
      <w:rPr>
        <w:rFonts w:ascii="Calibri" w:eastAsia="Times New Roman" w:hAnsi="Calibri" w:cs="Times New Roman" w:hint="default"/>
        <w:i/>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5">
    <w:nsid w:val="5FC00977"/>
    <w:multiLevelType w:val="hybridMultilevel"/>
    <w:tmpl w:val="B1A21DBE"/>
    <w:lvl w:ilvl="0" w:tplc="6C685422">
      <w:start w:val="1"/>
      <w:numFmt w:val="bullet"/>
      <w:lvlText w:val="-"/>
      <w:lvlJc w:val="left"/>
      <w:pPr>
        <w:ind w:left="1068" w:hanging="360"/>
      </w:pPr>
      <w:rPr>
        <w:rFonts w:ascii="Calibri" w:eastAsia="Times New Roman" w:hAnsi="Calibri" w:cs="Times New Roman" w:hint="default"/>
        <w:i/>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6">
    <w:nsid w:val="61D167BA"/>
    <w:multiLevelType w:val="hybridMultilevel"/>
    <w:tmpl w:val="29AE4796"/>
    <w:lvl w:ilvl="0" w:tplc="6C685422">
      <w:start w:val="1"/>
      <w:numFmt w:val="bullet"/>
      <w:lvlText w:val="-"/>
      <w:lvlJc w:val="left"/>
      <w:pPr>
        <w:ind w:left="720" w:hanging="360"/>
      </w:pPr>
      <w:rPr>
        <w:rFonts w:ascii="Calibri" w:eastAsia="Times New Roman" w:hAnsi="Calibri" w:cs="Times New Roman" w:hint="default"/>
        <w:i/>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nsid w:val="67212339"/>
    <w:multiLevelType w:val="hybridMultilevel"/>
    <w:tmpl w:val="E0B06774"/>
    <w:lvl w:ilvl="0" w:tplc="6C685422">
      <w:start w:val="1"/>
      <w:numFmt w:val="bullet"/>
      <w:lvlText w:val="-"/>
      <w:lvlJc w:val="left"/>
      <w:pPr>
        <w:ind w:left="720" w:hanging="360"/>
      </w:pPr>
      <w:rPr>
        <w:rFonts w:ascii="Calibri" w:eastAsia="Times New Roman" w:hAnsi="Calibri" w:cs="Times New Roman" w:hint="default"/>
        <w:i/>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nsid w:val="6815298F"/>
    <w:multiLevelType w:val="hybridMultilevel"/>
    <w:tmpl w:val="6E5AE530"/>
    <w:lvl w:ilvl="0" w:tplc="6C685422">
      <w:start w:val="1"/>
      <w:numFmt w:val="bullet"/>
      <w:lvlText w:val="-"/>
      <w:lvlJc w:val="left"/>
      <w:pPr>
        <w:ind w:left="1068" w:hanging="360"/>
      </w:pPr>
      <w:rPr>
        <w:rFonts w:ascii="Calibri" w:eastAsia="Times New Roman" w:hAnsi="Calibri" w:cs="Times New Roman" w:hint="default"/>
        <w:i/>
      </w:rPr>
    </w:lvl>
    <w:lvl w:ilvl="1" w:tplc="081C5D42">
      <w:start w:val="1"/>
      <w:numFmt w:val="bullet"/>
      <w:lvlText w:val="-"/>
      <w:lvlJc w:val="left"/>
      <w:pPr>
        <w:ind w:left="1893" w:hanging="465"/>
      </w:pPr>
      <w:rPr>
        <w:rFonts w:ascii="Calibri" w:eastAsia="Times New Roman" w:hAnsi="Calibri" w:cs="Times New Roman" w:hint="default"/>
        <w:i/>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9">
    <w:nsid w:val="71021A42"/>
    <w:multiLevelType w:val="hybridMultilevel"/>
    <w:tmpl w:val="4464167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0">
    <w:nsid w:val="7D0042C8"/>
    <w:multiLevelType w:val="hybridMultilevel"/>
    <w:tmpl w:val="839A1B66"/>
    <w:lvl w:ilvl="0" w:tplc="0813000F">
      <w:start w:val="1"/>
      <w:numFmt w:val="decimal"/>
      <w:lvlText w:val="%1."/>
      <w:lvlJc w:val="left"/>
      <w:pPr>
        <w:ind w:left="1428" w:hanging="360"/>
      </w:pPr>
    </w:lvl>
    <w:lvl w:ilvl="1" w:tplc="08130019" w:tentative="1">
      <w:start w:val="1"/>
      <w:numFmt w:val="lowerLetter"/>
      <w:lvlText w:val="%2."/>
      <w:lvlJc w:val="left"/>
      <w:pPr>
        <w:ind w:left="2148" w:hanging="360"/>
      </w:pPr>
    </w:lvl>
    <w:lvl w:ilvl="2" w:tplc="0813001B" w:tentative="1">
      <w:start w:val="1"/>
      <w:numFmt w:val="lowerRoman"/>
      <w:lvlText w:val="%3."/>
      <w:lvlJc w:val="right"/>
      <w:pPr>
        <w:ind w:left="2868" w:hanging="180"/>
      </w:pPr>
    </w:lvl>
    <w:lvl w:ilvl="3" w:tplc="0813000F" w:tentative="1">
      <w:start w:val="1"/>
      <w:numFmt w:val="decimal"/>
      <w:lvlText w:val="%4."/>
      <w:lvlJc w:val="left"/>
      <w:pPr>
        <w:ind w:left="3588" w:hanging="360"/>
      </w:pPr>
    </w:lvl>
    <w:lvl w:ilvl="4" w:tplc="08130019" w:tentative="1">
      <w:start w:val="1"/>
      <w:numFmt w:val="lowerLetter"/>
      <w:lvlText w:val="%5."/>
      <w:lvlJc w:val="left"/>
      <w:pPr>
        <w:ind w:left="4308" w:hanging="360"/>
      </w:pPr>
    </w:lvl>
    <w:lvl w:ilvl="5" w:tplc="0813001B" w:tentative="1">
      <w:start w:val="1"/>
      <w:numFmt w:val="lowerRoman"/>
      <w:lvlText w:val="%6."/>
      <w:lvlJc w:val="right"/>
      <w:pPr>
        <w:ind w:left="5028" w:hanging="180"/>
      </w:pPr>
    </w:lvl>
    <w:lvl w:ilvl="6" w:tplc="0813000F" w:tentative="1">
      <w:start w:val="1"/>
      <w:numFmt w:val="decimal"/>
      <w:lvlText w:val="%7."/>
      <w:lvlJc w:val="left"/>
      <w:pPr>
        <w:ind w:left="5748" w:hanging="360"/>
      </w:pPr>
    </w:lvl>
    <w:lvl w:ilvl="7" w:tplc="08130019" w:tentative="1">
      <w:start w:val="1"/>
      <w:numFmt w:val="lowerLetter"/>
      <w:lvlText w:val="%8."/>
      <w:lvlJc w:val="left"/>
      <w:pPr>
        <w:ind w:left="6468" w:hanging="360"/>
      </w:pPr>
    </w:lvl>
    <w:lvl w:ilvl="8" w:tplc="0813001B" w:tentative="1">
      <w:start w:val="1"/>
      <w:numFmt w:val="lowerRoman"/>
      <w:lvlText w:val="%9."/>
      <w:lvlJc w:val="right"/>
      <w:pPr>
        <w:ind w:left="7188" w:hanging="180"/>
      </w:pPr>
    </w:lvl>
  </w:abstractNum>
  <w:num w:numId="1">
    <w:abstractNumId w:val="3"/>
  </w:num>
  <w:num w:numId="2">
    <w:abstractNumId w:val="1"/>
  </w:num>
  <w:num w:numId="3">
    <w:abstractNumId w:val="0"/>
  </w:num>
  <w:num w:numId="4">
    <w:abstractNumId w:val="10"/>
  </w:num>
  <w:num w:numId="5">
    <w:abstractNumId w:val="9"/>
  </w:num>
  <w:num w:numId="6">
    <w:abstractNumId w:val="8"/>
  </w:num>
  <w:num w:numId="7">
    <w:abstractNumId w:val="4"/>
  </w:num>
  <w:num w:numId="8">
    <w:abstractNumId w:val="2"/>
  </w:num>
  <w:num w:numId="9">
    <w:abstractNumId w:val="5"/>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CE77F9"/>
    <w:rsid w:val="000121F8"/>
    <w:rsid w:val="00030614"/>
    <w:rsid w:val="00042AF5"/>
    <w:rsid w:val="00061C7F"/>
    <w:rsid w:val="000B1CA9"/>
    <w:rsid w:val="00101F18"/>
    <w:rsid w:val="00176239"/>
    <w:rsid w:val="002711DF"/>
    <w:rsid w:val="00276EDE"/>
    <w:rsid w:val="0030195C"/>
    <w:rsid w:val="00343D9D"/>
    <w:rsid w:val="00443100"/>
    <w:rsid w:val="004634DF"/>
    <w:rsid w:val="0050754A"/>
    <w:rsid w:val="00533697"/>
    <w:rsid w:val="00533698"/>
    <w:rsid w:val="006635ED"/>
    <w:rsid w:val="006A4B5C"/>
    <w:rsid w:val="00732EC6"/>
    <w:rsid w:val="007452C0"/>
    <w:rsid w:val="0083267B"/>
    <w:rsid w:val="00837B6C"/>
    <w:rsid w:val="00881E5D"/>
    <w:rsid w:val="008D12E1"/>
    <w:rsid w:val="009E31BB"/>
    <w:rsid w:val="00A1703C"/>
    <w:rsid w:val="00A36150"/>
    <w:rsid w:val="00B12D1A"/>
    <w:rsid w:val="00C95577"/>
    <w:rsid w:val="00CD6867"/>
    <w:rsid w:val="00CE77F9"/>
    <w:rsid w:val="00D3542E"/>
    <w:rsid w:val="00D373DF"/>
    <w:rsid w:val="00D4472A"/>
    <w:rsid w:val="00DA38C0"/>
    <w:rsid w:val="00E10441"/>
    <w:rsid w:val="00E52C65"/>
    <w:rsid w:val="00E53BFF"/>
    <w:rsid w:val="00E966EA"/>
    <w:rsid w:val="00EB5A0E"/>
    <w:rsid w:val="00EF003B"/>
    <w:rsid w:val="00FD7B25"/>
    <w:rsid w:val="00FF28E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_x0000_s1027"/>
        <o:r id="V:Rule2" type="connector" idref="#_x0000_s1028"/>
      </o:rules>
    </o:shapelayout>
  </w:shapeDefaults>
  <w:decimalSymbol w:val=","/>
  <w:listSeparator w:val=";"/>
  <w15:docId w15:val="{8D4284FE-3EF0-498B-A3F1-B87A04D90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276ED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CE77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CE77F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E77F9"/>
    <w:rPr>
      <w:rFonts w:ascii="Tahoma" w:hAnsi="Tahoma" w:cs="Tahoma"/>
      <w:sz w:val="16"/>
      <w:szCs w:val="16"/>
    </w:rPr>
  </w:style>
  <w:style w:type="paragraph" w:styleId="Lijstalinea">
    <w:name w:val="List Paragraph"/>
    <w:basedOn w:val="Standaard"/>
    <w:uiPriority w:val="34"/>
    <w:qFormat/>
    <w:rsid w:val="00732EC6"/>
    <w:pPr>
      <w:ind w:left="720"/>
      <w:contextualSpacing/>
    </w:pPr>
  </w:style>
  <w:style w:type="paragraph" w:styleId="Geenafstand">
    <w:name w:val="No Spacing"/>
    <w:uiPriority w:val="1"/>
    <w:qFormat/>
    <w:rsid w:val="004634DF"/>
    <w:pPr>
      <w:spacing w:after="0" w:line="240" w:lineRule="auto"/>
      <w:jc w:val="both"/>
    </w:pPr>
    <w:rPr>
      <w:rFonts w:ascii="Calibri" w:eastAsia="Times New Roman" w:hAnsi="Calibri" w:cs="Times New Roman"/>
      <w:sz w:val="20"/>
      <w:szCs w:val="20"/>
      <w:lang w:eastAsia="nl-BE"/>
    </w:rPr>
  </w:style>
  <w:style w:type="character" w:styleId="Hyperlink">
    <w:name w:val="Hyperlink"/>
    <w:basedOn w:val="Standaardalinea-lettertype"/>
    <w:uiPriority w:val="99"/>
    <w:unhideWhenUsed/>
    <w:rsid w:val="007452C0"/>
    <w:rPr>
      <w:color w:val="0000FF" w:themeColor="hyperlink"/>
      <w:u w:val="single"/>
    </w:rPr>
  </w:style>
  <w:style w:type="paragraph" w:styleId="Normaalweb">
    <w:name w:val="Normal (Web)"/>
    <w:basedOn w:val="Standaard"/>
    <w:uiPriority w:val="99"/>
    <w:unhideWhenUsed/>
    <w:rsid w:val="006635ED"/>
    <w:pPr>
      <w:spacing w:before="100" w:beforeAutospacing="1" w:after="100" w:afterAutospacing="1" w:line="240" w:lineRule="auto"/>
    </w:pPr>
    <w:rPr>
      <w:rFonts w:ascii="Times New Roman" w:eastAsia="Times New Roman"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0893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vg.vlaanderen.be/jongerenwelzijn/professionelen/assets/docs/jeugdhulpaanbieders/verontrusting/werkingsprocessen_OCJ.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vg.vlaanderen.be/jongerenwelzijn/vlaams-loket-jeugdhul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icov.be" TargetMode="External"/><Relationship Id="rId11" Type="http://schemas.openxmlformats.org/officeDocument/2006/relationships/hyperlink" Target="mailto:info@picov.be" TargetMode="External"/><Relationship Id="rId5" Type="http://schemas.openxmlformats.org/officeDocument/2006/relationships/image" Target="media/image1.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771</Words>
  <Characters>4242</Characters>
  <Application>Microsoft Office Word</Application>
  <DocSecurity>0</DocSecurity>
  <Lines>35</Lines>
  <Paragraphs>10</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5003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De Visscher</dc:creator>
  <cp:lastModifiedBy>Caroline De Visscher</cp:lastModifiedBy>
  <cp:revision>5</cp:revision>
  <cp:lastPrinted>2013-12-09T15:12:00Z</cp:lastPrinted>
  <dcterms:created xsi:type="dcterms:W3CDTF">2014-04-27T14:35:00Z</dcterms:created>
  <dcterms:modified xsi:type="dcterms:W3CDTF">2014-04-28T11:11:00Z</dcterms:modified>
</cp:coreProperties>
</file>