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4E0" w:rsidRDefault="00EE04E0" w:rsidP="00EE04E0">
      <w:r>
        <w:t>Gedragsgerichte leerlingenbegeleiding  in het HGW-kader</w:t>
      </w:r>
    </w:p>
    <w:p w:rsidR="00EE04E0" w:rsidRDefault="00EE04E0" w:rsidP="00EE04E0">
      <w:r>
        <w:t xml:space="preserve">Het handelingsgericht werken en het correct uitvoeren van de protocollen die uitgewerkt werden voor uiteenlopende problematieken waarmee het CLB geconfronteerd wordt, vereisen een grondige kennis van de onderliggende </w:t>
      </w:r>
      <w:proofErr w:type="spellStart"/>
      <w:r>
        <w:t>leertheoretische</w:t>
      </w:r>
      <w:proofErr w:type="spellEnd"/>
      <w:r>
        <w:t xml:space="preserve"> basis. In deze opleiding volgen we de stappen van het handelingsgericht werken om problemen te verkennen, een diagnose te stellen, en alle betrokken partijen in te schakelen in een plan van aanpak. </w:t>
      </w:r>
      <w:r w:rsidR="005E529B">
        <w:t xml:space="preserve">Het </w:t>
      </w:r>
      <w:proofErr w:type="spellStart"/>
      <w:r w:rsidR="005E529B">
        <w:t>prodia</w:t>
      </w:r>
      <w:proofErr w:type="spellEnd"/>
      <w:r w:rsidR="005E529B">
        <w:t>-protocol gedrag loopt als een rode draad doorheen de opleiding.</w:t>
      </w:r>
      <w:bookmarkStart w:id="0" w:name="_GoBack"/>
      <w:bookmarkEnd w:id="0"/>
    </w:p>
    <w:p w:rsidR="00EE04E0" w:rsidRDefault="00EE04E0" w:rsidP="00EE04E0">
      <w:r>
        <w:t xml:space="preserve">In de fase </w:t>
      </w:r>
      <w:r w:rsidRPr="00B66052">
        <w:rPr>
          <w:b/>
        </w:rPr>
        <w:t>overzicht</w:t>
      </w:r>
      <w:r>
        <w:t xml:space="preserve"> is het noodzakelijk te weten welke gegevens precies verzameld moeten worden om de krachten en aandachtspunten van een kind in kaart te krijgen. Een stevige visie op gedrag en hoe gedrag geleerd en in stand gehouden wordt helpt om een </w:t>
      </w:r>
      <w:r w:rsidRPr="00B66052">
        <w:rPr>
          <w:b/>
        </w:rPr>
        <w:t>inzich</w:t>
      </w:r>
      <w:r>
        <w:t xml:space="preserve">t te krijgen in de samenhang van gegevens en dit ook te communiceren naar ouders en leerkrachten.  Vervolgens kunnen in de fase </w:t>
      </w:r>
      <w:r w:rsidRPr="009B223B">
        <w:rPr>
          <w:b/>
        </w:rPr>
        <w:t>uitzicht</w:t>
      </w:r>
      <w:r>
        <w:t xml:space="preserve"> de technieken die gebaseerd zijn op de leertheorie en de cognitieve gedragstherapie ook stevige houvasten bieden voor ouders, leerkrachten en </w:t>
      </w:r>
      <w:proofErr w:type="spellStart"/>
      <w:r>
        <w:t>clb</w:t>
      </w:r>
      <w:proofErr w:type="spellEnd"/>
      <w:r>
        <w:t>-medewerkers om het kind in zijn krachten te ondersteunen en bij te sturen in een gewenste richting. Deelnemers leren vaardigheden om de protocollen systematisch uit te voeren.</w:t>
      </w:r>
    </w:p>
    <w:p w:rsidR="00EE04E0" w:rsidRDefault="00EE04E0" w:rsidP="00EE04E0">
      <w:r>
        <w:t>In het eerste jaar worden deelnemers vertrouwd gemaakt met de praktische toepassingen van de leertheorie in dagdagelijkse VCLB-praktijk. Daarna verdiepen we deze kennis door steeds in te zoemen op bepaalde aanpakprincipes (</w:t>
      </w:r>
      <w:proofErr w:type="spellStart"/>
      <w:r>
        <w:t>operante</w:t>
      </w:r>
      <w:proofErr w:type="spellEnd"/>
      <w:r>
        <w:t xml:space="preserve"> technieken, zelfcontroleprocedures, emotieregulatie, mediatietechnieken, cognitieve technieken, exposure). In volgende jaren worden de workshops steeds specifieker gericht op veel voorkomende problematieken (angst, faalangst, </w:t>
      </w:r>
      <w:proofErr w:type="spellStart"/>
      <w:r>
        <w:t>adhd</w:t>
      </w:r>
      <w:proofErr w:type="spellEnd"/>
      <w:r>
        <w:t xml:space="preserve">, </w:t>
      </w:r>
      <w:proofErr w:type="spellStart"/>
      <w:r>
        <w:t>normoverschrijdend</w:t>
      </w:r>
      <w:proofErr w:type="spellEnd"/>
      <w:r>
        <w:t xml:space="preserve"> gedrag,  druggebruik, klasmanagement, sociale vaardigheden, eetstoornissen, negatief zelfbeeld). Specialisten uit binnen-en buitenland met een grondige kennis van de leertheorie en gedragsbeïnvloeding zullen telkens recente inzichten aanbrengen en daarbij horende protocollen bespreken of technieken inoefenen. </w:t>
      </w:r>
    </w:p>
    <w:p w:rsidR="00EE04E0" w:rsidRDefault="00EE04E0" w:rsidP="00EE04E0">
      <w:r>
        <w:t xml:space="preserve">Deze opleiding duurt 3 jaar, waarbinnen ook een aantal supervisiesessies vallen. Hier wordt de dagelijkse praktijk besproken en wordt geholpen bij de toepassing van het geleerde. Deelnemers zullen een proces doormaken waarbinnen ze zich werkelijk professionaliseren en waarbij de efficiëntie, de doelgerichtheid en de effectiviteit van hun werk zal toenemen. Na drie jaar zijn de meeste deelnemers erg gegroeid en ervaren ze veel meer arbeidstevredenheid. </w:t>
      </w:r>
    </w:p>
    <w:p w:rsidR="00EE04E0" w:rsidRDefault="00EE04E0" w:rsidP="00EE04E0"/>
    <w:p w:rsidR="00AF18E6" w:rsidRDefault="00AF18E6"/>
    <w:sectPr w:rsidR="00AF18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04E0"/>
    <w:rsid w:val="005E529B"/>
    <w:rsid w:val="00AF18E6"/>
    <w:rsid w:val="00EE04E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E04E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E04E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390</Words>
  <Characters>2147</Characters>
  <Application>Microsoft Office Word</Application>
  <DocSecurity>0</DocSecurity>
  <Lines>17</Lines>
  <Paragraphs>5</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van aerschot</dc:creator>
  <cp:lastModifiedBy>sandra van aerschot</cp:lastModifiedBy>
  <cp:revision>2</cp:revision>
  <dcterms:created xsi:type="dcterms:W3CDTF">2014-04-04T13:52:00Z</dcterms:created>
  <dcterms:modified xsi:type="dcterms:W3CDTF">2014-04-04T13:55:00Z</dcterms:modified>
</cp:coreProperties>
</file>